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46"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0824"/>
        <w:gridCol w:w="222"/>
      </w:tblGrid>
      <w:tr w:rsidR="004E3E5D" w:rsidRPr="00F800A6" w:rsidTr="00AB57F8">
        <w:trPr>
          <w:trHeight w:val="1571"/>
        </w:trPr>
        <w:tc>
          <w:tcPr>
            <w:tcW w:w="10824" w:type="dxa"/>
          </w:tcPr>
          <w:p w:rsidR="003D3A29" w:rsidRDefault="003D3A29" w:rsidP="003D3A29">
            <w:pPr>
              <w:jc w:val="center"/>
              <w:rPr>
                <w:b/>
                <w:sz w:val="26"/>
                <w:szCs w:val="26"/>
              </w:rPr>
            </w:pPr>
            <w:r>
              <w:rPr>
                <w:b/>
                <w:sz w:val="26"/>
                <w:szCs w:val="26"/>
              </w:rPr>
              <w:t>ГОСУДАРСТВЕННОЕ ОБЛАСТНОЕ БЮДЖЕТНОЕ УЧРЕЖДЕНИЕ</w:t>
            </w:r>
          </w:p>
          <w:p w:rsidR="003D3A29" w:rsidRDefault="003D3A29" w:rsidP="003D3A29">
            <w:pPr>
              <w:jc w:val="center"/>
              <w:rPr>
                <w:b/>
                <w:sz w:val="26"/>
                <w:szCs w:val="26"/>
              </w:rPr>
            </w:pPr>
            <w:r>
              <w:rPr>
                <w:b/>
                <w:sz w:val="26"/>
                <w:szCs w:val="26"/>
              </w:rPr>
              <w:t>СОЦИАЛЬНОГО ОБСЛУЖИВАНИЯ НАСЕЛЕНИЯ</w:t>
            </w:r>
          </w:p>
          <w:p w:rsidR="003D3A29" w:rsidRDefault="003D3A29" w:rsidP="003D3A29">
            <w:pPr>
              <w:jc w:val="center"/>
              <w:rPr>
                <w:b/>
                <w:sz w:val="26"/>
                <w:szCs w:val="26"/>
              </w:rPr>
            </w:pPr>
            <w:r>
              <w:rPr>
                <w:b/>
                <w:sz w:val="26"/>
                <w:szCs w:val="26"/>
              </w:rPr>
              <w:t>«МОНЧЕГОРСКИЙ ДОМ-ИНТЕРНАТ ДЛЯ УМСТВЕННО ОТСТАЛЫХ ДЕТЕЙ»</w:t>
            </w:r>
          </w:p>
          <w:p w:rsidR="003D3A29" w:rsidRDefault="003D3A29" w:rsidP="003D3A29">
            <w:pPr>
              <w:jc w:val="center"/>
              <w:rPr>
                <w:b/>
                <w:sz w:val="26"/>
                <w:szCs w:val="26"/>
              </w:rPr>
            </w:pPr>
            <w:r>
              <w:rPr>
                <w:b/>
                <w:sz w:val="26"/>
                <w:szCs w:val="26"/>
              </w:rPr>
              <w:t>(ГОБУСОН МДИУОД)</w:t>
            </w:r>
          </w:p>
          <w:p w:rsidR="003D3A29" w:rsidRDefault="003D3A29" w:rsidP="003D3A29">
            <w:pPr>
              <w:jc w:val="center"/>
              <w:rPr>
                <w:sz w:val="28"/>
                <w:szCs w:val="28"/>
              </w:rPr>
            </w:pPr>
          </w:p>
          <w:p w:rsidR="003D3A29" w:rsidRPr="00F800A6" w:rsidRDefault="003D3A29" w:rsidP="003D3A29">
            <w:pPr>
              <w:jc w:val="both"/>
            </w:pPr>
          </w:p>
          <w:p w:rsidR="003D3A29" w:rsidRPr="00F800A6" w:rsidRDefault="003D3A29" w:rsidP="003D3A29">
            <w:pPr>
              <w:jc w:val="both"/>
            </w:pPr>
          </w:p>
          <w:p w:rsidR="004E3E5D" w:rsidRPr="00F800A6" w:rsidRDefault="004E3E5D" w:rsidP="003D3A29">
            <w:pPr>
              <w:spacing w:after="200" w:line="276" w:lineRule="auto"/>
            </w:pPr>
          </w:p>
        </w:tc>
        <w:tc>
          <w:tcPr>
            <w:tcW w:w="222" w:type="dxa"/>
          </w:tcPr>
          <w:p w:rsidR="004E3E5D" w:rsidRPr="00F800A6" w:rsidRDefault="004E3E5D" w:rsidP="00947AE5">
            <w:pPr>
              <w:ind w:left="360"/>
              <w:jc w:val="center"/>
            </w:pPr>
          </w:p>
        </w:tc>
      </w:tr>
    </w:tbl>
    <w:p w:rsidR="004E3E5D" w:rsidRDefault="004E3E5D" w:rsidP="004E3E5D">
      <w:pPr>
        <w:jc w:val="center"/>
      </w:pPr>
    </w:p>
    <w:p w:rsidR="003D3A29" w:rsidRDefault="003D3A29"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3D3A29" w:rsidRDefault="003D3A29" w:rsidP="004E3E5D">
      <w:pPr>
        <w:jc w:val="center"/>
      </w:pPr>
    </w:p>
    <w:p w:rsidR="003D3A29" w:rsidRPr="00F800A6" w:rsidRDefault="003D3A29" w:rsidP="004E3E5D">
      <w:pPr>
        <w:jc w:val="center"/>
      </w:pPr>
    </w:p>
    <w:p w:rsidR="004E3E5D" w:rsidRPr="00F800A6" w:rsidRDefault="004E3E5D" w:rsidP="004E3E5D">
      <w:pPr>
        <w:ind w:left="5805"/>
        <w:jc w:val="center"/>
      </w:pPr>
    </w:p>
    <w:p w:rsidR="004E3E5D" w:rsidRPr="00F800A6" w:rsidRDefault="004E3E5D" w:rsidP="004E3E5D">
      <w:pPr>
        <w:ind w:left="360"/>
        <w:jc w:val="center"/>
        <w:rPr>
          <w:b/>
        </w:rPr>
      </w:pPr>
      <w:r w:rsidRPr="00F800A6">
        <w:rPr>
          <w:b/>
        </w:rPr>
        <w:t>АДАПТИРОВАННАЯ РАБОЧАЯ ПРОГРАММА</w:t>
      </w:r>
    </w:p>
    <w:p w:rsidR="004E3E5D" w:rsidRPr="003D3A29" w:rsidRDefault="004E3E5D" w:rsidP="004E3E5D">
      <w:pPr>
        <w:ind w:left="360"/>
        <w:jc w:val="center"/>
      </w:pPr>
      <w:r w:rsidRPr="003D3A29">
        <w:t>по предмету</w:t>
      </w:r>
    </w:p>
    <w:p w:rsidR="004E3E5D" w:rsidRPr="009A492C" w:rsidRDefault="004E3E5D" w:rsidP="004E3E5D">
      <w:pPr>
        <w:ind w:left="360"/>
        <w:jc w:val="center"/>
        <w:rPr>
          <w:b/>
        </w:rPr>
      </w:pPr>
      <w:r>
        <w:rPr>
          <w:b/>
        </w:rPr>
        <w:t>«ЧЕЛОВЕК И ОБЩЕСТВО</w:t>
      </w:r>
      <w:r w:rsidRPr="00F800A6">
        <w:rPr>
          <w:b/>
        </w:rPr>
        <w:t>»</w:t>
      </w:r>
    </w:p>
    <w:p w:rsidR="004E3E5D" w:rsidRPr="00F800A6" w:rsidRDefault="004E3E5D" w:rsidP="004E3E5D">
      <w:pPr>
        <w:ind w:left="360"/>
        <w:jc w:val="center"/>
        <w:rPr>
          <w:b/>
        </w:rPr>
      </w:pPr>
      <w:r>
        <w:rPr>
          <w:b/>
        </w:rPr>
        <w:t>9</w:t>
      </w:r>
      <w:r w:rsidRPr="00F800A6">
        <w:rPr>
          <w:b/>
        </w:rPr>
        <w:t xml:space="preserve"> КЛАСС</w:t>
      </w:r>
    </w:p>
    <w:p w:rsidR="004E3E5D" w:rsidRPr="00F800A6" w:rsidRDefault="004E3E5D" w:rsidP="004E3E5D">
      <w:pPr>
        <w:ind w:left="360"/>
        <w:jc w:val="center"/>
      </w:pPr>
      <w:r w:rsidRPr="00F800A6">
        <w:t>(1 год)</w:t>
      </w:r>
    </w:p>
    <w:p w:rsidR="004E3E5D" w:rsidRPr="00F800A6" w:rsidRDefault="004E3E5D" w:rsidP="004E3E5D">
      <w:pPr>
        <w:jc w:val="center"/>
      </w:pPr>
    </w:p>
    <w:p w:rsidR="004E3E5D" w:rsidRPr="00F800A6" w:rsidRDefault="004E3E5D" w:rsidP="004E3E5D">
      <w:pPr>
        <w:jc w:val="center"/>
      </w:pPr>
    </w:p>
    <w:p w:rsidR="004E3E5D" w:rsidRPr="00F800A6" w:rsidRDefault="004E3E5D" w:rsidP="004E3E5D">
      <w:pPr>
        <w:jc w:val="center"/>
      </w:pPr>
    </w:p>
    <w:p w:rsidR="004E3E5D" w:rsidRPr="00F800A6" w:rsidRDefault="004E3E5D" w:rsidP="004E3E5D">
      <w:pPr>
        <w:jc w:val="center"/>
      </w:pPr>
    </w:p>
    <w:p w:rsidR="004E3E5D" w:rsidRPr="00F800A6" w:rsidRDefault="004E3E5D" w:rsidP="004E3E5D">
      <w:pPr>
        <w:jc w:val="center"/>
      </w:pPr>
    </w:p>
    <w:p w:rsidR="004E3E5D" w:rsidRDefault="004E3E5D"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Default="00AB57F8" w:rsidP="004E3E5D">
      <w:pPr>
        <w:jc w:val="center"/>
      </w:pPr>
    </w:p>
    <w:p w:rsidR="00AB57F8" w:rsidRPr="00F800A6" w:rsidRDefault="00AB57F8" w:rsidP="004E3E5D">
      <w:pPr>
        <w:jc w:val="center"/>
      </w:pPr>
    </w:p>
    <w:p w:rsidR="004E3E5D" w:rsidRPr="00F800A6" w:rsidRDefault="004E3E5D" w:rsidP="004E3E5D">
      <w:pPr>
        <w:jc w:val="center"/>
      </w:pPr>
    </w:p>
    <w:p w:rsidR="004E3E5D" w:rsidRPr="00F800A6" w:rsidRDefault="004E3E5D" w:rsidP="004E3E5D">
      <w:pPr>
        <w:jc w:val="center"/>
      </w:pPr>
    </w:p>
    <w:p w:rsidR="004E3E5D" w:rsidRPr="00F800A6" w:rsidRDefault="004E3E5D" w:rsidP="004E3E5D">
      <w:pPr>
        <w:jc w:val="center"/>
      </w:pPr>
    </w:p>
    <w:p w:rsidR="004E3E5D" w:rsidRPr="00F800A6" w:rsidRDefault="004E3E5D" w:rsidP="004E3E5D">
      <w:pPr>
        <w:jc w:val="center"/>
      </w:pPr>
    </w:p>
    <w:p w:rsidR="004E3E5D" w:rsidRDefault="004E3E5D" w:rsidP="004E3E5D">
      <w:pPr>
        <w:rPr>
          <w:b/>
        </w:rPr>
      </w:pPr>
    </w:p>
    <w:p w:rsidR="004E3E5D" w:rsidRPr="009B144D" w:rsidRDefault="004E3E5D" w:rsidP="00AB57F8">
      <w:pPr>
        <w:spacing w:line="276" w:lineRule="auto"/>
        <w:ind w:firstLine="567"/>
        <w:jc w:val="center"/>
        <w:rPr>
          <w:b/>
        </w:rPr>
      </w:pPr>
      <w:r w:rsidRPr="009B144D">
        <w:rPr>
          <w:b/>
        </w:rPr>
        <w:lastRenderedPageBreak/>
        <w:t>ПЛАНИРУЕМЫЕ РЕЗУЛЬТАТЫ ИЗУЧЕНИЯ УЧЕБНОГО ПРЕДМЕТА</w:t>
      </w:r>
    </w:p>
    <w:p w:rsidR="004E3E5D" w:rsidRPr="009B144D" w:rsidRDefault="004E3E5D" w:rsidP="00AB57F8">
      <w:pPr>
        <w:spacing w:line="276" w:lineRule="auto"/>
        <w:ind w:firstLine="567"/>
        <w:jc w:val="center"/>
        <w:rPr>
          <w:b/>
        </w:rPr>
      </w:pPr>
    </w:p>
    <w:p w:rsidR="004E3E5D" w:rsidRDefault="004E3E5D" w:rsidP="00AB57F8">
      <w:pPr>
        <w:pStyle w:val="a3"/>
        <w:spacing w:line="276" w:lineRule="auto"/>
        <w:ind w:firstLine="567"/>
        <w:jc w:val="both"/>
        <w:rPr>
          <w:rFonts w:ascii="Times New Roman" w:hAnsi="Times New Roman"/>
          <w:sz w:val="24"/>
          <w:szCs w:val="24"/>
        </w:rPr>
      </w:pPr>
      <w:r w:rsidRPr="009B144D">
        <w:rPr>
          <w:rFonts w:ascii="Times New Roman" w:hAnsi="Times New Roman"/>
          <w:sz w:val="24"/>
          <w:szCs w:val="24"/>
        </w:rPr>
        <w:t xml:space="preserve">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AB57F8" w:rsidRPr="009B144D" w:rsidRDefault="00AB57F8" w:rsidP="00AB57F8">
      <w:pPr>
        <w:pStyle w:val="a3"/>
        <w:spacing w:line="276" w:lineRule="auto"/>
        <w:ind w:firstLine="567"/>
        <w:jc w:val="both"/>
        <w:rPr>
          <w:rFonts w:ascii="Times New Roman" w:hAnsi="Times New Roman"/>
          <w:sz w:val="24"/>
          <w:szCs w:val="24"/>
        </w:rPr>
      </w:pPr>
    </w:p>
    <w:p w:rsidR="004E3E5D" w:rsidRPr="009B144D" w:rsidRDefault="004E3E5D" w:rsidP="00AB57F8">
      <w:pPr>
        <w:pStyle w:val="a3"/>
        <w:spacing w:line="276" w:lineRule="auto"/>
        <w:ind w:firstLine="284"/>
        <w:jc w:val="both"/>
        <w:rPr>
          <w:rFonts w:ascii="Times New Roman" w:hAnsi="Times New Roman"/>
          <w:b/>
          <w:sz w:val="24"/>
          <w:szCs w:val="24"/>
        </w:rPr>
      </w:pPr>
      <w:r w:rsidRPr="009B144D">
        <w:rPr>
          <w:rFonts w:ascii="Times New Roman" w:hAnsi="Times New Roman"/>
          <w:b/>
          <w:sz w:val="24"/>
          <w:szCs w:val="24"/>
        </w:rPr>
        <w:t>Возможные предметные результаты освоения учебного предмета «Человек и общество» в 9 классе:</w:t>
      </w:r>
    </w:p>
    <w:p w:rsidR="00F9573F" w:rsidRPr="009B144D" w:rsidRDefault="00F9573F" w:rsidP="00AB57F8">
      <w:pPr>
        <w:pStyle w:val="a3"/>
        <w:numPr>
          <w:ilvl w:val="0"/>
          <w:numId w:val="9"/>
        </w:numPr>
        <w:spacing w:line="276" w:lineRule="auto"/>
        <w:ind w:left="426" w:hanging="426"/>
        <w:jc w:val="both"/>
        <w:rPr>
          <w:rFonts w:ascii="Times New Roman" w:hAnsi="Times New Roman"/>
          <w:sz w:val="24"/>
          <w:szCs w:val="24"/>
        </w:rPr>
      </w:pPr>
      <w:r w:rsidRPr="009B144D">
        <w:rPr>
          <w:rFonts w:ascii="Times New Roman" w:hAnsi="Times New Roman"/>
          <w:sz w:val="24"/>
          <w:szCs w:val="24"/>
        </w:rPr>
        <w:t>представление о значении семьи в жизни человека;</w:t>
      </w:r>
    </w:p>
    <w:p w:rsidR="00F9573F" w:rsidRPr="009B144D" w:rsidRDefault="00F9573F" w:rsidP="00AB57F8">
      <w:pPr>
        <w:pStyle w:val="a3"/>
        <w:numPr>
          <w:ilvl w:val="0"/>
          <w:numId w:val="9"/>
        </w:numPr>
        <w:spacing w:line="276" w:lineRule="auto"/>
        <w:ind w:left="426" w:hanging="426"/>
        <w:jc w:val="both"/>
        <w:rPr>
          <w:rFonts w:ascii="Times New Roman" w:hAnsi="Times New Roman"/>
          <w:sz w:val="24"/>
          <w:szCs w:val="24"/>
        </w:rPr>
      </w:pPr>
      <w:r w:rsidRPr="009B144D">
        <w:rPr>
          <w:rFonts w:ascii="Times New Roman" w:hAnsi="Times New Roman"/>
          <w:sz w:val="24"/>
          <w:szCs w:val="24"/>
        </w:rPr>
        <w:t>представление о правах и обязанностях человека;</w:t>
      </w:r>
    </w:p>
    <w:p w:rsidR="00F9573F" w:rsidRPr="009B144D" w:rsidRDefault="00F9573F" w:rsidP="00AB57F8">
      <w:pPr>
        <w:pStyle w:val="a3"/>
        <w:numPr>
          <w:ilvl w:val="0"/>
          <w:numId w:val="9"/>
        </w:numPr>
        <w:spacing w:line="276" w:lineRule="auto"/>
        <w:ind w:left="426" w:hanging="426"/>
        <w:jc w:val="both"/>
        <w:rPr>
          <w:rFonts w:ascii="Times New Roman" w:hAnsi="Times New Roman"/>
          <w:sz w:val="24"/>
          <w:szCs w:val="24"/>
        </w:rPr>
      </w:pPr>
      <w:r w:rsidRPr="009B144D">
        <w:rPr>
          <w:rFonts w:ascii="Times New Roman" w:hAnsi="Times New Roman"/>
          <w:sz w:val="24"/>
          <w:szCs w:val="24"/>
        </w:rPr>
        <w:t>представление о Родине, родном крае и городе;</w:t>
      </w:r>
    </w:p>
    <w:p w:rsidR="00F9573F" w:rsidRPr="009B144D" w:rsidRDefault="00F9573F" w:rsidP="00AB57F8">
      <w:pPr>
        <w:pStyle w:val="a3"/>
        <w:numPr>
          <w:ilvl w:val="0"/>
          <w:numId w:val="9"/>
        </w:numPr>
        <w:spacing w:line="276" w:lineRule="auto"/>
        <w:ind w:left="426" w:hanging="426"/>
        <w:jc w:val="both"/>
        <w:rPr>
          <w:rFonts w:ascii="Times New Roman" w:hAnsi="Times New Roman"/>
          <w:sz w:val="24"/>
          <w:szCs w:val="24"/>
        </w:rPr>
      </w:pPr>
      <w:r w:rsidRPr="009B144D">
        <w:rPr>
          <w:rFonts w:ascii="Times New Roman" w:hAnsi="Times New Roman"/>
          <w:sz w:val="24"/>
          <w:szCs w:val="24"/>
        </w:rPr>
        <w:t>знание названия родного государства, его символики;</w:t>
      </w:r>
    </w:p>
    <w:p w:rsidR="00F9573F" w:rsidRPr="009B144D" w:rsidRDefault="00F9573F" w:rsidP="00AB57F8">
      <w:pPr>
        <w:pStyle w:val="a3"/>
        <w:numPr>
          <w:ilvl w:val="0"/>
          <w:numId w:val="9"/>
        </w:numPr>
        <w:spacing w:line="276" w:lineRule="auto"/>
        <w:ind w:left="426" w:hanging="426"/>
        <w:jc w:val="both"/>
        <w:rPr>
          <w:rFonts w:ascii="Times New Roman" w:hAnsi="Times New Roman"/>
          <w:sz w:val="24"/>
          <w:szCs w:val="24"/>
        </w:rPr>
      </w:pPr>
      <w:r w:rsidRPr="009B144D">
        <w:rPr>
          <w:rFonts w:ascii="Times New Roman" w:hAnsi="Times New Roman"/>
          <w:sz w:val="24"/>
          <w:szCs w:val="24"/>
        </w:rPr>
        <w:t>знание норм социального поведения.</w:t>
      </w:r>
    </w:p>
    <w:p w:rsidR="00F9573F" w:rsidRPr="009B144D" w:rsidRDefault="00F9573F" w:rsidP="00AB57F8">
      <w:pPr>
        <w:pStyle w:val="a3"/>
        <w:spacing w:line="276" w:lineRule="auto"/>
        <w:ind w:left="426"/>
        <w:jc w:val="both"/>
        <w:rPr>
          <w:rFonts w:ascii="Times New Roman" w:hAnsi="Times New Roman"/>
          <w:sz w:val="24"/>
          <w:szCs w:val="24"/>
        </w:rPr>
      </w:pPr>
    </w:p>
    <w:p w:rsidR="004E3E5D" w:rsidRPr="009B144D" w:rsidRDefault="004E3E5D" w:rsidP="00AB57F8">
      <w:pPr>
        <w:pStyle w:val="a5"/>
        <w:spacing w:after="0"/>
        <w:ind w:left="284"/>
        <w:jc w:val="both"/>
        <w:rPr>
          <w:rFonts w:ascii="Times New Roman" w:hAnsi="Times New Roman"/>
          <w:b/>
          <w:sz w:val="24"/>
          <w:szCs w:val="24"/>
        </w:rPr>
      </w:pPr>
      <w:r w:rsidRPr="009B144D">
        <w:rPr>
          <w:rFonts w:ascii="Times New Roman" w:hAnsi="Times New Roman"/>
          <w:b/>
          <w:sz w:val="24"/>
          <w:szCs w:val="24"/>
        </w:rPr>
        <w:t>Формируемые компоненты «жизненной компетенции»:</w:t>
      </w:r>
    </w:p>
    <w:p w:rsidR="004E3E5D" w:rsidRPr="009B144D" w:rsidRDefault="004E3E5D" w:rsidP="00AB57F8">
      <w:pPr>
        <w:pStyle w:val="Default"/>
        <w:numPr>
          <w:ilvl w:val="0"/>
          <w:numId w:val="5"/>
        </w:numPr>
        <w:tabs>
          <w:tab w:val="left" w:pos="426"/>
        </w:tabs>
        <w:spacing w:line="276" w:lineRule="auto"/>
        <w:ind w:left="0" w:firstLine="0"/>
        <w:jc w:val="both"/>
      </w:pPr>
      <w:r w:rsidRPr="009B144D">
        <w:t>представления о собственных возможностях и ограничениях, о насущном и необходимом жизнеобеспечении, представления о своих нуждах и правах в организации обучения (умения пользоваться очками, специальным креслом, слуховым аппаратом и др./ умение адекватно выбрать взрослого и обратиться к нему за помощью (специальной помощью), точно описать возникшую</w:t>
      </w:r>
      <w:r w:rsidR="00DE4D7A" w:rsidRPr="009B144D">
        <w:t xml:space="preserve"> ситуацию;</w:t>
      </w:r>
    </w:p>
    <w:p w:rsidR="004E3E5D" w:rsidRPr="009B144D" w:rsidRDefault="004E3E5D" w:rsidP="00AB57F8">
      <w:pPr>
        <w:pStyle w:val="Default"/>
        <w:numPr>
          <w:ilvl w:val="0"/>
          <w:numId w:val="5"/>
        </w:numPr>
        <w:tabs>
          <w:tab w:val="left" w:pos="426"/>
        </w:tabs>
        <w:spacing w:line="276" w:lineRule="auto"/>
        <w:ind w:left="0" w:firstLine="0"/>
        <w:jc w:val="both"/>
      </w:pPr>
      <w:r w:rsidRPr="009B144D">
        <w:t>умение решать актуальные житейские задачи, используя коммуникацию (вербальную, не вербальную), как средство достижения цели;</w:t>
      </w:r>
    </w:p>
    <w:p w:rsidR="004E3E5D" w:rsidRPr="009B144D" w:rsidRDefault="004E3E5D" w:rsidP="00AB57F8">
      <w:pPr>
        <w:pStyle w:val="Default"/>
        <w:numPr>
          <w:ilvl w:val="0"/>
          <w:numId w:val="5"/>
        </w:numPr>
        <w:tabs>
          <w:tab w:val="left" w:pos="426"/>
        </w:tabs>
        <w:spacing w:line="276" w:lineRule="auto"/>
        <w:ind w:left="0" w:firstLine="0"/>
        <w:jc w:val="both"/>
      </w:pPr>
      <w:r w:rsidRPr="009B144D">
        <w:t>иметь достаточный запас фраз и определений;</w:t>
      </w:r>
    </w:p>
    <w:p w:rsidR="004E3E5D" w:rsidRPr="009B144D" w:rsidRDefault="004E3E5D" w:rsidP="00AB57F8">
      <w:pPr>
        <w:pStyle w:val="Default"/>
        <w:numPr>
          <w:ilvl w:val="0"/>
          <w:numId w:val="5"/>
        </w:numPr>
        <w:tabs>
          <w:tab w:val="left" w:pos="426"/>
        </w:tabs>
        <w:spacing w:line="276" w:lineRule="auto"/>
        <w:ind w:left="0" w:firstLine="0"/>
        <w:jc w:val="both"/>
      </w:pPr>
      <w:r w:rsidRPr="009B144D">
        <w:t xml:space="preserve">ориентировка в устройстве жизни интерната, участие в повседневной жизни группы, принятие на себя обязанностей наряду с другими детьми. </w:t>
      </w:r>
    </w:p>
    <w:p w:rsidR="004E3E5D" w:rsidRPr="009B144D" w:rsidRDefault="004E3E5D" w:rsidP="00AB57F8">
      <w:pPr>
        <w:spacing w:line="276" w:lineRule="auto"/>
        <w:jc w:val="both"/>
      </w:pPr>
    </w:p>
    <w:p w:rsidR="004E3E5D" w:rsidRPr="009B144D" w:rsidRDefault="004E3E5D" w:rsidP="00AB57F8">
      <w:pPr>
        <w:spacing w:line="276" w:lineRule="auto"/>
        <w:ind w:firstLine="567"/>
        <w:jc w:val="center"/>
        <w:rPr>
          <w:b/>
        </w:rPr>
      </w:pPr>
      <w:r w:rsidRPr="009B144D">
        <w:rPr>
          <w:b/>
        </w:rPr>
        <w:t>СОДЕРЖАНИЕ УЧЕБНОГО ПРЕДМЕТА</w:t>
      </w:r>
    </w:p>
    <w:p w:rsidR="004E3E5D" w:rsidRPr="009B144D" w:rsidRDefault="004E3E5D" w:rsidP="00AB57F8">
      <w:pPr>
        <w:spacing w:line="276" w:lineRule="auto"/>
        <w:ind w:firstLine="567"/>
        <w:rPr>
          <w:b/>
        </w:rPr>
      </w:pPr>
    </w:p>
    <w:p w:rsidR="00AB57F8" w:rsidRPr="00F835FE" w:rsidRDefault="00AB57F8" w:rsidP="00AB57F8">
      <w:pPr>
        <w:spacing w:line="276" w:lineRule="auto"/>
        <w:ind w:firstLine="567"/>
        <w:jc w:val="both"/>
      </w:pPr>
      <w:r>
        <w:t>Рабочая программа «Человек и общество</w:t>
      </w:r>
      <w:r w:rsidRPr="00F835FE">
        <w:t xml:space="preserve">» </w:t>
      </w:r>
      <w:r>
        <w:t xml:space="preserve">для 9 класса </w:t>
      </w:r>
      <w:r w:rsidRPr="00F835FE">
        <w:t xml:space="preserve">разработана на основе </w:t>
      </w:r>
      <w:r w:rsidRPr="00F835FE">
        <w:rPr>
          <w:bCs/>
          <w:shd w:val="clear" w:color="auto" w:fill="FFFFFF"/>
        </w:rPr>
        <w:t xml:space="preserve">федерального государственного образовательного стандарта начального общего образования с учетом </w:t>
      </w:r>
      <w:r w:rsidRPr="00F835FE">
        <w:t xml:space="preserve">программы специальных (коррекционных) образовательных учреждений </w:t>
      </w:r>
      <w:r w:rsidRPr="00F835FE">
        <w:rPr>
          <w:lang w:val="en-US"/>
        </w:rPr>
        <w:t>VIII</w:t>
      </w:r>
      <w:r w:rsidRPr="00F835FE">
        <w:t xml:space="preserve"> вида (5 – 9 классы) под редакцией доктора педагогических наук Воронковой В.В.</w:t>
      </w:r>
    </w:p>
    <w:p w:rsidR="00AB57F8" w:rsidRDefault="00AB57F8" w:rsidP="00AB57F8">
      <w:pPr>
        <w:spacing w:line="276" w:lineRule="auto"/>
      </w:pPr>
    </w:p>
    <w:p w:rsidR="00943E24" w:rsidRPr="009B144D" w:rsidRDefault="00943E24" w:rsidP="00AB57F8">
      <w:pPr>
        <w:shd w:val="clear" w:color="auto" w:fill="FFFFFF"/>
        <w:tabs>
          <w:tab w:val="left" w:pos="851"/>
        </w:tabs>
        <w:spacing w:line="276" w:lineRule="auto"/>
        <w:ind w:firstLine="567"/>
        <w:jc w:val="both"/>
      </w:pPr>
      <w:r w:rsidRPr="009B144D">
        <w:rPr>
          <w:b/>
        </w:rPr>
        <w:t>Цель:</w:t>
      </w:r>
      <w:r w:rsidRPr="009B144D">
        <w:t xml:space="preserve"> формирование обществоведческих знаний, развития понятийного мышления на материале сведений о системе социальных и общественных знаний.</w:t>
      </w:r>
    </w:p>
    <w:p w:rsidR="00AB57F8" w:rsidRDefault="00AB57F8" w:rsidP="00AB57F8">
      <w:pPr>
        <w:shd w:val="clear" w:color="auto" w:fill="FFFFFF"/>
        <w:tabs>
          <w:tab w:val="left" w:pos="851"/>
        </w:tabs>
        <w:spacing w:line="276" w:lineRule="auto"/>
        <w:ind w:firstLine="567"/>
        <w:jc w:val="both"/>
        <w:rPr>
          <w:b/>
        </w:rPr>
      </w:pPr>
    </w:p>
    <w:p w:rsidR="00943E24" w:rsidRPr="009B144D" w:rsidRDefault="00943E24" w:rsidP="00AB57F8">
      <w:pPr>
        <w:shd w:val="clear" w:color="auto" w:fill="FFFFFF"/>
        <w:tabs>
          <w:tab w:val="left" w:pos="851"/>
        </w:tabs>
        <w:spacing w:line="276" w:lineRule="auto"/>
        <w:ind w:firstLine="567"/>
        <w:jc w:val="both"/>
        <w:rPr>
          <w:b/>
        </w:rPr>
      </w:pPr>
      <w:r w:rsidRPr="009B144D">
        <w:rPr>
          <w:b/>
        </w:rPr>
        <w:t xml:space="preserve">Задачи: </w:t>
      </w:r>
    </w:p>
    <w:p w:rsidR="00943E24" w:rsidRPr="009B144D" w:rsidRDefault="00943E24" w:rsidP="00AB57F8">
      <w:pPr>
        <w:shd w:val="clear" w:color="auto" w:fill="FFFFFF"/>
        <w:tabs>
          <w:tab w:val="left" w:pos="851"/>
        </w:tabs>
        <w:spacing w:line="276" w:lineRule="auto"/>
        <w:ind w:firstLine="567"/>
        <w:jc w:val="both"/>
      </w:pPr>
      <w:r w:rsidRPr="009B144D">
        <w:t>- уточнение имеющихся и формирование новых представлений о системе социальных и общественных связей;</w:t>
      </w:r>
    </w:p>
    <w:p w:rsidR="00185F1B" w:rsidRDefault="00943E24" w:rsidP="00AB57F8">
      <w:pPr>
        <w:shd w:val="clear" w:color="auto" w:fill="FFFFFF"/>
        <w:tabs>
          <w:tab w:val="left" w:pos="851"/>
        </w:tabs>
        <w:spacing w:line="276" w:lineRule="auto"/>
        <w:ind w:firstLine="567"/>
        <w:jc w:val="both"/>
      </w:pPr>
      <w:r w:rsidRPr="009B144D">
        <w:t>- формирование н</w:t>
      </w:r>
      <w:r w:rsidR="00185F1B" w:rsidRPr="009B144D">
        <w:t xml:space="preserve">а основе наблюдений </w:t>
      </w:r>
      <w:r w:rsidRPr="009B144D">
        <w:t>представлений</w:t>
      </w:r>
      <w:r w:rsidR="00185F1B" w:rsidRPr="009B144D">
        <w:t xml:space="preserve"> о взаимосвязи  жизни человека и окружающей среды, о формах приспособлений человека к условиям микро и макросоциальной среды.  </w:t>
      </w:r>
    </w:p>
    <w:p w:rsidR="00AB57F8" w:rsidRPr="009B144D" w:rsidRDefault="00AB57F8" w:rsidP="00AB57F8">
      <w:pPr>
        <w:shd w:val="clear" w:color="auto" w:fill="FFFFFF"/>
        <w:tabs>
          <w:tab w:val="left" w:pos="851"/>
        </w:tabs>
        <w:spacing w:line="276" w:lineRule="auto"/>
        <w:ind w:firstLine="567"/>
        <w:jc w:val="both"/>
      </w:pPr>
    </w:p>
    <w:p w:rsidR="004E3E5D" w:rsidRPr="009B144D" w:rsidRDefault="004E3E5D" w:rsidP="009B144D">
      <w:pPr>
        <w:shd w:val="clear" w:color="auto" w:fill="FFFFFF"/>
        <w:tabs>
          <w:tab w:val="left" w:pos="851"/>
        </w:tabs>
        <w:ind w:firstLine="567"/>
        <w:jc w:val="both"/>
      </w:pPr>
      <w:r w:rsidRPr="00AB57F8">
        <w:lastRenderedPageBreak/>
        <w:t xml:space="preserve">В соответствии с учебным планом </w:t>
      </w:r>
      <w:r w:rsidR="003D3A29" w:rsidRPr="00AB57F8">
        <w:t>учреждения</w:t>
      </w:r>
      <w:r w:rsidRPr="00AB57F8">
        <w:t xml:space="preserve"> рабочая программа рассчитана на </w:t>
      </w:r>
      <w:r w:rsidR="001B1B92">
        <w:rPr>
          <w:b/>
        </w:rPr>
        <w:t>72</w:t>
      </w:r>
      <w:r w:rsidR="001B1B92">
        <w:t xml:space="preserve"> часа</w:t>
      </w:r>
      <w:r w:rsidR="00185F1B" w:rsidRPr="009B144D">
        <w:t xml:space="preserve"> (2 часа</w:t>
      </w:r>
      <w:r w:rsidRPr="009B144D">
        <w:t xml:space="preserve"> в неделю).</w:t>
      </w:r>
    </w:p>
    <w:p w:rsidR="004E3E5D" w:rsidRPr="009B144D" w:rsidRDefault="004E3E5D" w:rsidP="009B144D">
      <w:pPr>
        <w:ind w:right="-285" w:firstLine="567"/>
        <w:jc w:val="both"/>
      </w:pPr>
      <w:r w:rsidRPr="009B144D">
        <w:t>Срок реализации программы – 1 год.</w:t>
      </w:r>
    </w:p>
    <w:p w:rsidR="004E3E5D" w:rsidRPr="009B144D" w:rsidRDefault="004E3E5D" w:rsidP="009B144D">
      <w:pPr>
        <w:shd w:val="clear" w:color="auto" w:fill="FFFFFF"/>
        <w:jc w:val="center"/>
        <w:rPr>
          <w:b/>
        </w:rPr>
      </w:pPr>
      <w:r w:rsidRPr="009B144D">
        <w:rPr>
          <w:b/>
        </w:rPr>
        <w:t>Психолого-педагогическая характеристика обучающихся</w:t>
      </w:r>
    </w:p>
    <w:p w:rsidR="004E3E5D" w:rsidRPr="009B144D" w:rsidRDefault="004E3E5D" w:rsidP="009B144D">
      <w:pPr>
        <w:ind w:firstLine="567"/>
        <w:jc w:val="both"/>
      </w:pPr>
      <w:r w:rsidRPr="009B144D">
        <w:t xml:space="preserve"> Дети с тяжелой и глубокой умственной отсталостью имеют конкретное негибкое мышление, образование отвлеченных понятий значительно затруднено или невозможно. Ограниченно формируется понимание и использование речи, которая часто сопровождается косноязычием и </w:t>
      </w:r>
      <w:proofErr w:type="spellStart"/>
      <w:r w:rsidRPr="009B144D">
        <w:t>аграмматизмами</w:t>
      </w:r>
      <w:proofErr w:type="spellEnd"/>
      <w:r w:rsidRPr="009B144D">
        <w:t xml:space="preserve">. Словарный запас состоит из наиболее часто употребляемых в обиходе слов и выражений. В случае тяжелой умственной отсталости языковые средства часто оказываются несформированными. Вместе с тем использование средств альтернативной (невербальной) коммуникации позволяет обучать детей с выраженным интеллектуальным недоразвитием навыкам элементарной коммуникации. </w:t>
      </w:r>
      <w:proofErr w:type="spellStart"/>
      <w:r w:rsidRPr="009B144D">
        <w:t>Общемоторное</w:t>
      </w:r>
      <w:proofErr w:type="spellEnd"/>
      <w:r w:rsidRPr="009B144D">
        <w:t xml:space="preserve"> развитие у обучающихся нарушено. Специфика эмоциональной сферы определяется ее неустойчивостью. В связи с неразвитостью волевых процессов дети не способны произвольно регулировать свое эмоциональное состояние в процессе деятельности, что не редко вызывает проблемы поведения. Трудности  в обучении вызываются недоразвитием </w:t>
      </w:r>
      <w:proofErr w:type="spellStart"/>
      <w:r w:rsidRPr="009B144D">
        <w:t>мотивационно-потребностной</w:t>
      </w:r>
      <w:proofErr w:type="spellEnd"/>
      <w:r w:rsidRPr="009B144D">
        <w:t xml:space="preserve"> сферы. Интерес к какой-либо деятельности носит кратковременный, неустойчивый характер. Внимание у обучающихся с трудом привлекается, отличается неустойчивостью и отвлекаемостью. У обучающихся запас сведений и представлений об окружающем мире существенно сужен. Отмечается значительное недоразвитие восприятия и памяти.</w:t>
      </w:r>
      <w:r w:rsidR="009B144D">
        <w:t xml:space="preserve"> П</w:t>
      </w:r>
      <w:r w:rsidRPr="009B144D">
        <w:t xml:space="preserve">ри целенаправленной планомерной коррекционно-педагогической работе у обучающегося могут сформироваться элементарные представления об окружающей действительности и о себе. Перенос освоенных действий и применение представлений в новых ситуациях затруднены, требуются дополнительные в них упражнения, либо формирование заново. </w:t>
      </w:r>
    </w:p>
    <w:p w:rsidR="004E3E5D" w:rsidRPr="009B144D" w:rsidRDefault="004E3E5D" w:rsidP="009B144D">
      <w:pPr>
        <w:pStyle w:val="a3"/>
        <w:ind w:firstLine="567"/>
        <w:jc w:val="center"/>
        <w:rPr>
          <w:rFonts w:ascii="Times New Roman" w:hAnsi="Times New Roman"/>
          <w:b/>
          <w:sz w:val="24"/>
          <w:szCs w:val="24"/>
        </w:rPr>
      </w:pPr>
      <w:r w:rsidRPr="009B144D">
        <w:rPr>
          <w:rFonts w:ascii="Times New Roman" w:hAnsi="Times New Roman"/>
          <w:b/>
          <w:sz w:val="24"/>
          <w:szCs w:val="24"/>
        </w:rPr>
        <w:t>Общая характеристика учебного предмета</w:t>
      </w:r>
    </w:p>
    <w:p w:rsidR="00145E24" w:rsidRPr="009B144D" w:rsidRDefault="00C30299" w:rsidP="009B144D">
      <w:pPr>
        <w:pStyle w:val="a3"/>
        <w:ind w:firstLine="567"/>
        <w:jc w:val="both"/>
        <w:rPr>
          <w:rFonts w:ascii="Times New Roman" w:hAnsi="Times New Roman"/>
          <w:sz w:val="24"/>
          <w:szCs w:val="24"/>
        </w:rPr>
      </w:pPr>
      <w:r w:rsidRPr="009B144D">
        <w:rPr>
          <w:rFonts w:ascii="Times New Roman" w:hAnsi="Times New Roman"/>
          <w:sz w:val="24"/>
          <w:szCs w:val="24"/>
        </w:rPr>
        <w:t>Дисциплина «Человек и общество» является средством формирования обществоведческих знаний, развития понятийного мышления на материале сведений о системе социальных и общественных знаний.  В процессе обучения у детей  уточняются имеющиеся представления о системе социальных и общественных связей, даются новые знания об основных ее элементах. На основе наблюдений даются представления о взаимосвязи  жизни человека и окружающей среды, о формах приспособлений человека к условиям микро и макросоциальной среды.  Содержание и методика проведения уроков позволяет сформировать первоначальные сведения о способах общения и поведения в различных жизненных ситуациях. Программа построена по концентрическому принципу применительно к обучению в течение года, а также с учетом преемственности планирования тем на весь курс обучения. Этот принцип позволяет повторять и закреплять полученные знания в ходе учебного процесса, а также дополнять их новыми  сведениями.  Количество учебных часов по темам определяется учителем самостоятельно, в зависимости от индивидуальных особенностей каждого ребенка и группы обучающихся. Содержание программы предполагает большое количество наблюдений за живыми  объектами и отношениями между ними; практических действий, позволяющих узнать и определить реальные особенности и свойства объектов. Ведущими методами обучения являются: беседа, наблюдение, ролевая игра, экскурсия.   Знания и умения данного предмета необходимо реализовывать на уроках чтения, письма, математики, СБО, трудового обучения и в повседневной жизни.</w:t>
      </w:r>
    </w:p>
    <w:p w:rsidR="00145E24" w:rsidRPr="009B144D" w:rsidRDefault="00145E24" w:rsidP="009B144D">
      <w:pPr>
        <w:pStyle w:val="a3"/>
        <w:ind w:firstLine="567"/>
        <w:jc w:val="both"/>
        <w:rPr>
          <w:rFonts w:ascii="Times New Roman" w:hAnsi="Times New Roman"/>
          <w:sz w:val="24"/>
          <w:szCs w:val="24"/>
        </w:rPr>
      </w:pPr>
    </w:p>
    <w:p w:rsidR="00145E24" w:rsidRPr="009B144D" w:rsidRDefault="00145E24" w:rsidP="009B144D">
      <w:pPr>
        <w:pStyle w:val="a3"/>
        <w:ind w:firstLine="567"/>
        <w:jc w:val="both"/>
        <w:rPr>
          <w:rFonts w:ascii="Times New Roman" w:hAnsi="Times New Roman"/>
          <w:sz w:val="24"/>
          <w:szCs w:val="24"/>
        </w:rPr>
      </w:pPr>
    </w:p>
    <w:p w:rsidR="00145E24" w:rsidRPr="009B144D" w:rsidRDefault="00145E24" w:rsidP="009B144D">
      <w:pPr>
        <w:pStyle w:val="a3"/>
        <w:ind w:firstLine="567"/>
        <w:jc w:val="both"/>
        <w:rPr>
          <w:rFonts w:ascii="Times New Roman" w:hAnsi="Times New Roman"/>
          <w:sz w:val="24"/>
          <w:szCs w:val="24"/>
        </w:rPr>
      </w:pPr>
    </w:p>
    <w:p w:rsidR="00145E24" w:rsidRPr="009B144D" w:rsidRDefault="00145E24" w:rsidP="009B144D">
      <w:pPr>
        <w:pStyle w:val="a3"/>
        <w:ind w:firstLine="567"/>
        <w:jc w:val="both"/>
        <w:rPr>
          <w:rFonts w:ascii="Times New Roman" w:hAnsi="Times New Roman"/>
          <w:sz w:val="24"/>
          <w:szCs w:val="24"/>
        </w:rPr>
      </w:pPr>
    </w:p>
    <w:p w:rsidR="00145E24" w:rsidRPr="009B144D" w:rsidRDefault="00145E24" w:rsidP="009B144D">
      <w:pPr>
        <w:pStyle w:val="a3"/>
        <w:ind w:firstLine="567"/>
        <w:jc w:val="both"/>
        <w:rPr>
          <w:rFonts w:ascii="Times New Roman" w:hAnsi="Times New Roman"/>
          <w:sz w:val="24"/>
          <w:szCs w:val="24"/>
        </w:rPr>
      </w:pPr>
    </w:p>
    <w:p w:rsidR="00145E24" w:rsidRDefault="00145E24" w:rsidP="009B144D">
      <w:pPr>
        <w:pStyle w:val="a3"/>
        <w:ind w:firstLine="567"/>
        <w:jc w:val="both"/>
        <w:rPr>
          <w:rFonts w:ascii="Times New Roman" w:hAnsi="Times New Roman"/>
          <w:sz w:val="24"/>
          <w:szCs w:val="24"/>
        </w:rPr>
      </w:pPr>
    </w:p>
    <w:p w:rsidR="003D3A29" w:rsidRDefault="003D3A29" w:rsidP="009B144D">
      <w:pPr>
        <w:pStyle w:val="a3"/>
        <w:ind w:firstLine="567"/>
        <w:jc w:val="both"/>
        <w:rPr>
          <w:rFonts w:ascii="Times New Roman" w:hAnsi="Times New Roman"/>
          <w:sz w:val="24"/>
          <w:szCs w:val="24"/>
        </w:rPr>
      </w:pPr>
    </w:p>
    <w:p w:rsidR="003D3A29" w:rsidRPr="009B144D" w:rsidRDefault="003D3A29" w:rsidP="009B144D">
      <w:pPr>
        <w:pStyle w:val="a3"/>
        <w:ind w:firstLine="567"/>
        <w:jc w:val="both"/>
        <w:rPr>
          <w:rFonts w:ascii="Times New Roman" w:hAnsi="Times New Roman"/>
          <w:sz w:val="24"/>
          <w:szCs w:val="24"/>
        </w:rPr>
      </w:pPr>
    </w:p>
    <w:p w:rsidR="00145E24" w:rsidRPr="009B144D" w:rsidRDefault="00145E24" w:rsidP="009B144D">
      <w:pPr>
        <w:pStyle w:val="a3"/>
        <w:ind w:firstLine="567"/>
        <w:jc w:val="both"/>
        <w:rPr>
          <w:rFonts w:ascii="Times New Roman" w:hAnsi="Times New Roman"/>
          <w:sz w:val="24"/>
          <w:szCs w:val="24"/>
        </w:rPr>
      </w:pPr>
    </w:p>
    <w:p w:rsidR="00145E24" w:rsidRPr="009B144D" w:rsidRDefault="00145E24" w:rsidP="009B144D">
      <w:pPr>
        <w:pStyle w:val="a3"/>
        <w:ind w:firstLine="567"/>
        <w:jc w:val="both"/>
        <w:rPr>
          <w:rFonts w:ascii="Times New Roman" w:hAnsi="Times New Roman"/>
          <w:sz w:val="24"/>
          <w:szCs w:val="24"/>
        </w:rPr>
      </w:pPr>
    </w:p>
    <w:p w:rsidR="00145E24" w:rsidRPr="009B144D" w:rsidRDefault="00145E24" w:rsidP="009B144D">
      <w:pPr>
        <w:pStyle w:val="a3"/>
        <w:ind w:firstLine="567"/>
        <w:jc w:val="both"/>
        <w:rPr>
          <w:rFonts w:ascii="Times New Roman" w:hAnsi="Times New Roman"/>
          <w:sz w:val="24"/>
          <w:szCs w:val="24"/>
        </w:rPr>
      </w:pPr>
    </w:p>
    <w:p w:rsidR="004E3E5D" w:rsidRPr="009B144D" w:rsidRDefault="004E3E5D" w:rsidP="009B144D">
      <w:pPr>
        <w:pStyle w:val="a5"/>
        <w:shd w:val="clear" w:color="auto" w:fill="FFFFFF"/>
        <w:adjustRightInd w:val="0"/>
        <w:spacing w:line="240" w:lineRule="auto"/>
        <w:ind w:left="0"/>
        <w:jc w:val="center"/>
        <w:rPr>
          <w:rFonts w:ascii="Times New Roman" w:hAnsi="Times New Roman"/>
          <w:b/>
          <w:sz w:val="24"/>
          <w:szCs w:val="24"/>
        </w:rPr>
      </w:pPr>
      <w:r w:rsidRPr="009B144D">
        <w:rPr>
          <w:rFonts w:ascii="Times New Roman" w:hAnsi="Times New Roman"/>
          <w:b/>
          <w:sz w:val="24"/>
          <w:szCs w:val="24"/>
        </w:rPr>
        <w:t>Распределение программного материала в учебных часах</w:t>
      </w:r>
    </w:p>
    <w:p w:rsidR="004E3E5D" w:rsidRPr="009B144D" w:rsidRDefault="004E3E5D" w:rsidP="009B14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13"/>
        <w:gridCol w:w="1418"/>
      </w:tblGrid>
      <w:tr w:rsidR="004E3E5D" w:rsidRPr="009B144D" w:rsidTr="00947AE5">
        <w:trPr>
          <w:trHeight w:val="738"/>
        </w:trPr>
        <w:tc>
          <w:tcPr>
            <w:tcW w:w="8613" w:type="dxa"/>
          </w:tcPr>
          <w:p w:rsidR="004E3E5D" w:rsidRPr="009B144D" w:rsidRDefault="004E3E5D" w:rsidP="009B144D">
            <w:pPr>
              <w:widowControl w:val="0"/>
              <w:tabs>
                <w:tab w:val="left" w:pos="900"/>
              </w:tabs>
              <w:suppressAutoHyphens/>
              <w:jc w:val="center"/>
              <w:rPr>
                <w:rFonts w:eastAsia="DejaVu Sans"/>
                <w:kern w:val="1"/>
                <w:lang w:eastAsia="hi-IN" w:bidi="hi-IN"/>
              </w:rPr>
            </w:pPr>
            <w:r w:rsidRPr="009B144D">
              <w:rPr>
                <w:rFonts w:eastAsia="DejaVu Sans"/>
                <w:kern w:val="1"/>
                <w:lang w:eastAsia="hi-IN" w:bidi="hi-IN"/>
              </w:rPr>
              <w:t>Наименование и содержание раздела</w:t>
            </w:r>
          </w:p>
        </w:tc>
        <w:tc>
          <w:tcPr>
            <w:tcW w:w="1418" w:type="dxa"/>
          </w:tcPr>
          <w:p w:rsidR="004E3E5D" w:rsidRPr="009B144D" w:rsidRDefault="004E3E5D" w:rsidP="009B144D">
            <w:pPr>
              <w:widowControl w:val="0"/>
              <w:tabs>
                <w:tab w:val="left" w:pos="900"/>
              </w:tabs>
              <w:suppressAutoHyphens/>
              <w:jc w:val="center"/>
              <w:rPr>
                <w:rFonts w:eastAsia="DejaVu Sans"/>
                <w:kern w:val="1"/>
                <w:lang w:eastAsia="hi-IN" w:bidi="hi-IN"/>
              </w:rPr>
            </w:pPr>
            <w:r w:rsidRPr="009B144D">
              <w:rPr>
                <w:rFonts w:eastAsia="DejaVu Sans"/>
                <w:kern w:val="1"/>
                <w:lang w:eastAsia="hi-IN" w:bidi="hi-IN"/>
              </w:rPr>
              <w:t>Количество часов</w:t>
            </w:r>
          </w:p>
        </w:tc>
      </w:tr>
      <w:tr w:rsidR="004E3E5D" w:rsidRPr="009B144D" w:rsidTr="00947AE5">
        <w:tc>
          <w:tcPr>
            <w:tcW w:w="8613" w:type="dxa"/>
          </w:tcPr>
          <w:p w:rsidR="00C30299" w:rsidRPr="009B144D" w:rsidRDefault="00E11C85" w:rsidP="009B144D">
            <w:pPr>
              <w:pStyle w:val="1"/>
              <w:shd w:val="clear" w:color="auto" w:fill="auto"/>
              <w:spacing w:before="0" w:line="240" w:lineRule="auto"/>
              <w:ind w:left="20" w:right="20" w:firstLine="0"/>
              <w:rPr>
                <w:rFonts w:ascii="Times New Roman" w:hAnsi="Times New Roman" w:cs="Times New Roman"/>
                <w:b/>
                <w:sz w:val="24"/>
                <w:szCs w:val="24"/>
              </w:rPr>
            </w:pPr>
            <w:r w:rsidRPr="009B144D">
              <w:rPr>
                <w:rFonts w:ascii="Times New Roman" w:hAnsi="Times New Roman" w:cs="Times New Roman"/>
                <w:b/>
                <w:sz w:val="24"/>
                <w:szCs w:val="24"/>
              </w:rPr>
              <w:t>Человек и гражданин</w:t>
            </w:r>
          </w:p>
          <w:p w:rsidR="004E3E5D" w:rsidRPr="009B144D" w:rsidRDefault="008241B0" w:rsidP="009B144D">
            <w:pPr>
              <w:pStyle w:val="1"/>
              <w:shd w:val="clear" w:color="auto" w:fill="auto"/>
              <w:spacing w:before="0" w:line="240" w:lineRule="auto"/>
              <w:ind w:left="20" w:right="20" w:firstLine="0"/>
              <w:rPr>
                <w:rFonts w:ascii="Times New Roman" w:hAnsi="Times New Roman" w:cs="Times New Roman"/>
                <w:sz w:val="24"/>
                <w:szCs w:val="24"/>
              </w:rPr>
            </w:pPr>
            <w:r w:rsidRPr="009B144D">
              <w:rPr>
                <w:rFonts w:ascii="Times New Roman" w:hAnsi="Times New Roman" w:cs="Times New Roman"/>
                <w:sz w:val="24"/>
                <w:szCs w:val="24"/>
              </w:rPr>
              <w:t>Человек и гражданин. Деятельность-способ существования людей. Основные сферы общественной жизни. Права человека. Право человека на жизнь. Право человека на личную неприкосновенность. Право человека на свободу передвижения. Право человека на свободу самовыражения. Обязанности человека. Защита прав человека. Права детей. Защита прав детей. Права инвалидов. Права пенсионеров.</w:t>
            </w:r>
          </w:p>
        </w:tc>
        <w:tc>
          <w:tcPr>
            <w:tcW w:w="1418" w:type="dxa"/>
          </w:tcPr>
          <w:p w:rsidR="004E3E5D" w:rsidRPr="009B144D" w:rsidRDefault="008241B0" w:rsidP="009B144D">
            <w:pPr>
              <w:jc w:val="center"/>
            </w:pPr>
            <w:r w:rsidRPr="009B144D">
              <w:t>15</w:t>
            </w:r>
          </w:p>
        </w:tc>
      </w:tr>
      <w:tr w:rsidR="004E3E5D" w:rsidRPr="009B144D" w:rsidTr="00947AE5">
        <w:tc>
          <w:tcPr>
            <w:tcW w:w="8613" w:type="dxa"/>
          </w:tcPr>
          <w:p w:rsidR="00C30299" w:rsidRPr="009B144D" w:rsidRDefault="004C283E" w:rsidP="009B144D">
            <w:pPr>
              <w:jc w:val="both"/>
              <w:rPr>
                <w:b/>
              </w:rPr>
            </w:pPr>
            <w:r w:rsidRPr="009B144D">
              <w:rPr>
                <w:b/>
              </w:rPr>
              <w:t>Моя Родина</w:t>
            </w:r>
          </w:p>
          <w:p w:rsidR="004E3E5D" w:rsidRPr="009B144D" w:rsidRDefault="004C283E" w:rsidP="009B144D">
            <w:pPr>
              <w:jc w:val="both"/>
              <w:rPr>
                <w:b/>
              </w:rPr>
            </w:pPr>
            <w:r w:rsidRPr="009B144D">
              <w:t>Государство. Конституция - основной закон государства. Гражданское общество и правовое государство. Страна, в которой я живу. Россия на карте Мира. Флаг Российской Федерации. Герб Российской Федерации. Гимн Российской Федерации. Государственные праздники России. Большая и малая Родина. Родной край – Мурманская область. Родной город Мончегорск. Достопримечательности Мончегорска. Крупные предприятия Мончегорска.</w:t>
            </w:r>
          </w:p>
        </w:tc>
        <w:tc>
          <w:tcPr>
            <w:tcW w:w="1418" w:type="dxa"/>
          </w:tcPr>
          <w:p w:rsidR="004E3E5D" w:rsidRPr="009B144D" w:rsidRDefault="008241B0" w:rsidP="009B144D">
            <w:pPr>
              <w:jc w:val="center"/>
            </w:pPr>
            <w:r w:rsidRPr="009B144D">
              <w:t>14</w:t>
            </w:r>
          </w:p>
        </w:tc>
      </w:tr>
      <w:tr w:rsidR="008241B0" w:rsidRPr="009B144D" w:rsidTr="00947AE5">
        <w:tc>
          <w:tcPr>
            <w:tcW w:w="8613" w:type="dxa"/>
          </w:tcPr>
          <w:p w:rsidR="00F9573F" w:rsidRPr="009B144D" w:rsidRDefault="008241B0" w:rsidP="009B144D">
            <w:pPr>
              <w:jc w:val="both"/>
              <w:rPr>
                <w:b/>
              </w:rPr>
            </w:pPr>
            <w:r w:rsidRPr="009B144D">
              <w:rPr>
                <w:b/>
              </w:rPr>
              <w:t>Человек и общество</w:t>
            </w:r>
          </w:p>
          <w:p w:rsidR="00F9573F" w:rsidRPr="009B144D" w:rsidRDefault="00F9573F" w:rsidP="009B144D">
            <w:pPr>
              <w:jc w:val="both"/>
              <w:rPr>
                <w:b/>
              </w:rPr>
            </w:pPr>
            <w:r w:rsidRPr="009B144D">
              <w:t>Я и общество. Место человека в обществе. Общественные праздники. Общественные отношения. Социальные взаимодействия. Социальные нормы и отклоняющееся поведение. Культура и духовная жизнь общества. Наука. Образование. Дошкольное образование. Школьное образование. Профессиональное образование. Викторина «Мир профессий». Религия. Искусство и духовная жизнь. Духовная культура человека. Достоинства и недостатки человека.</w:t>
            </w:r>
          </w:p>
        </w:tc>
        <w:tc>
          <w:tcPr>
            <w:tcW w:w="1418" w:type="dxa"/>
          </w:tcPr>
          <w:p w:rsidR="008241B0" w:rsidRPr="009B144D" w:rsidRDefault="00237AD9" w:rsidP="009B144D">
            <w:pPr>
              <w:jc w:val="center"/>
            </w:pPr>
            <w:r w:rsidRPr="009B144D">
              <w:t>30</w:t>
            </w:r>
          </w:p>
        </w:tc>
      </w:tr>
      <w:tr w:rsidR="004E3E5D" w:rsidRPr="009B144D" w:rsidTr="00947AE5">
        <w:tc>
          <w:tcPr>
            <w:tcW w:w="8613" w:type="dxa"/>
          </w:tcPr>
          <w:p w:rsidR="00C30299" w:rsidRPr="009B144D" w:rsidRDefault="00C30299" w:rsidP="009B144D">
            <w:pPr>
              <w:pStyle w:val="20"/>
              <w:shd w:val="clear" w:color="auto" w:fill="auto"/>
              <w:spacing w:before="0" w:after="0" w:line="240" w:lineRule="auto"/>
              <w:ind w:right="20"/>
              <w:jc w:val="both"/>
              <w:rPr>
                <w:rFonts w:ascii="Times New Roman" w:hAnsi="Times New Roman" w:cs="Times New Roman"/>
                <w:b/>
                <w:sz w:val="24"/>
                <w:szCs w:val="24"/>
              </w:rPr>
            </w:pPr>
            <w:r w:rsidRPr="009B144D">
              <w:rPr>
                <w:rFonts w:ascii="Times New Roman" w:hAnsi="Times New Roman" w:cs="Times New Roman"/>
                <w:b/>
                <w:sz w:val="24"/>
                <w:szCs w:val="24"/>
              </w:rPr>
              <w:t>Семья</w:t>
            </w:r>
          </w:p>
          <w:p w:rsidR="004E3E5D" w:rsidRPr="009B144D" w:rsidRDefault="008241B0" w:rsidP="009B144D">
            <w:pPr>
              <w:pStyle w:val="20"/>
              <w:shd w:val="clear" w:color="auto" w:fill="auto"/>
              <w:spacing w:before="0" w:after="0" w:line="240" w:lineRule="auto"/>
              <w:ind w:right="20"/>
              <w:jc w:val="both"/>
              <w:rPr>
                <w:rFonts w:ascii="Times New Roman" w:eastAsia="Century Schoolbook" w:hAnsi="Times New Roman" w:cs="Times New Roman"/>
                <w:b/>
                <w:bCs/>
                <w:spacing w:val="10"/>
                <w:sz w:val="24"/>
                <w:szCs w:val="24"/>
                <w:shd w:val="clear" w:color="auto" w:fill="FFFFFF"/>
              </w:rPr>
            </w:pPr>
            <w:r w:rsidRPr="009B144D">
              <w:rPr>
                <w:rFonts w:ascii="Times New Roman" w:hAnsi="Times New Roman" w:cs="Times New Roman"/>
                <w:sz w:val="24"/>
                <w:szCs w:val="24"/>
              </w:rPr>
              <w:t>Мама, папа, я – дружная семья. Обязанности членов семьи. Семейный очаг. Семейный уклад. Семейные ценности. Семейные праздники. Традиции семьи. Материальное благополучие семьи. Семья - ячейка общества. Роль семьи в обществе. Воспитание детей в семье.</w:t>
            </w:r>
          </w:p>
        </w:tc>
        <w:tc>
          <w:tcPr>
            <w:tcW w:w="1418" w:type="dxa"/>
          </w:tcPr>
          <w:p w:rsidR="004E3E5D" w:rsidRPr="009B144D" w:rsidRDefault="008241B0" w:rsidP="009B144D">
            <w:pPr>
              <w:jc w:val="center"/>
            </w:pPr>
            <w:r w:rsidRPr="009B144D">
              <w:t>9</w:t>
            </w:r>
          </w:p>
        </w:tc>
      </w:tr>
      <w:tr w:rsidR="001B1B92" w:rsidRPr="009B144D" w:rsidTr="00947AE5">
        <w:tc>
          <w:tcPr>
            <w:tcW w:w="8613" w:type="dxa"/>
          </w:tcPr>
          <w:p w:rsidR="001B1B92" w:rsidRPr="009B144D" w:rsidRDefault="001B1B92" w:rsidP="009B144D">
            <w:pPr>
              <w:pStyle w:val="20"/>
              <w:shd w:val="clear" w:color="auto" w:fill="auto"/>
              <w:spacing w:before="0" w:after="0" w:line="240" w:lineRule="auto"/>
              <w:ind w:right="20"/>
              <w:jc w:val="both"/>
              <w:rPr>
                <w:rFonts w:ascii="Times New Roman" w:hAnsi="Times New Roman" w:cs="Times New Roman"/>
                <w:b/>
                <w:sz w:val="24"/>
                <w:szCs w:val="24"/>
              </w:rPr>
            </w:pPr>
            <w:r>
              <w:rPr>
                <w:rFonts w:ascii="Times New Roman" w:hAnsi="Times New Roman" w:cs="Times New Roman"/>
                <w:b/>
                <w:sz w:val="24"/>
                <w:szCs w:val="24"/>
              </w:rPr>
              <w:t>Повторение</w:t>
            </w:r>
          </w:p>
        </w:tc>
        <w:tc>
          <w:tcPr>
            <w:tcW w:w="1418" w:type="dxa"/>
          </w:tcPr>
          <w:p w:rsidR="001B1B92" w:rsidRPr="009B144D" w:rsidRDefault="001B1B92" w:rsidP="009B144D">
            <w:pPr>
              <w:jc w:val="center"/>
            </w:pPr>
            <w:r>
              <w:t>4</w:t>
            </w:r>
          </w:p>
        </w:tc>
      </w:tr>
      <w:tr w:rsidR="004E3E5D" w:rsidRPr="009B144D" w:rsidTr="00947AE5">
        <w:tc>
          <w:tcPr>
            <w:tcW w:w="8613" w:type="dxa"/>
          </w:tcPr>
          <w:p w:rsidR="004E3E5D" w:rsidRPr="009B144D" w:rsidRDefault="004E3E5D" w:rsidP="009B144D">
            <w:pPr>
              <w:widowControl w:val="0"/>
              <w:tabs>
                <w:tab w:val="left" w:pos="900"/>
              </w:tabs>
              <w:suppressAutoHyphens/>
              <w:rPr>
                <w:rFonts w:eastAsia="DejaVu Sans"/>
                <w:kern w:val="1"/>
                <w:lang w:eastAsia="hi-IN" w:bidi="hi-IN"/>
              </w:rPr>
            </w:pPr>
            <w:r w:rsidRPr="009B144D">
              <w:rPr>
                <w:rFonts w:eastAsia="DejaVu Sans"/>
                <w:kern w:val="1"/>
                <w:lang w:eastAsia="hi-IN" w:bidi="hi-IN"/>
              </w:rPr>
              <w:t>Итого</w:t>
            </w:r>
          </w:p>
        </w:tc>
        <w:tc>
          <w:tcPr>
            <w:tcW w:w="1418" w:type="dxa"/>
          </w:tcPr>
          <w:p w:rsidR="004E3E5D" w:rsidRPr="009B144D" w:rsidRDefault="001B1B92" w:rsidP="009B144D">
            <w:pPr>
              <w:jc w:val="center"/>
            </w:pPr>
            <w:r>
              <w:t>72</w:t>
            </w:r>
          </w:p>
        </w:tc>
      </w:tr>
    </w:tbl>
    <w:p w:rsidR="00DE6261" w:rsidRPr="009B144D" w:rsidRDefault="00DE6261" w:rsidP="009B144D">
      <w:pPr>
        <w:pStyle w:val="a8"/>
        <w:spacing w:after="0" w:line="240" w:lineRule="auto"/>
        <w:jc w:val="center"/>
        <w:rPr>
          <w:rFonts w:ascii="Times New Roman" w:hAnsi="Times New Roman" w:cs="Times New Roman"/>
          <w:b/>
          <w:sz w:val="24"/>
          <w:szCs w:val="24"/>
        </w:rPr>
      </w:pPr>
    </w:p>
    <w:p w:rsidR="00DE6261" w:rsidRPr="009B144D" w:rsidRDefault="004E3E5D" w:rsidP="009B144D">
      <w:pPr>
        <w:pStyle w:val="a8"/>
        <w:spacing w:after="0" w:line="240" w:lineRule="auto"/>
        <w:jc w:val="center"/>
        <w:rPr>
          <w:rFonts w:ascii="Times New Roman" w:hAnsi="Times New Roman" w:cs="Times New Roman"/>
          <w:b/>
          <w:sz w:val="24"/>
          <w:szCs w:val="24"/>
        </w:rPr>
      </w:pPr>
      <w:r w:rsidRPr="009B144D">
        <w:rPr>
          <w:rFonts w:ascii="Times New Roman" w:hAnsi="Times New Roman" w:cs="Times New Roman"/>
          <w:b/>
          <w:sz w:val="24"/>
          <w:szCs w:val="24"/>
        </w:rPr>
        <w:t>Виды и формы контроля</w:t>
      </w:r>
    </w:p>
    <w:p w:rsidR="004E3E5D" w:rsidRPr="009B144D" w:rsidRDefault="004E3E5D" w:rsidP="009B144D">
      <w:pPr>
        <w:pStyle w:val="a8"/>
        <w:spacing w:after="0" w:line="240" w:lineRule="auto"/>
        <w:ind w:firstLine="567"/>
        <w:jc w:val="both"/>
        <w:rPr>
          <w:rFonts w:ascii="Times New Roman" w:hAnsi="Times New Roman" w:cs="Times New Roman"/>
          <w:sz w:val="24"/>
          <w:szCs w:val="24"/>
        </w:rPr>
      </w:pPr>
      <w:r w:rsidRPr="009B144D">
        <w:rPr>
          <w:rFonts w:ascii="Times New Roman" w:hAnsi="Times New Roman" w:cs="Times New Roman"/>
          <w:sz w:val="24"/>
          <w:szCs w:val="24"/>
        </w:rPr>
        <w:t xml:space="preserve">Текущий и итоговый контроль осуществляется в форме текущих практических действий методом наблюдения по критерию относительной успешности (продвижение в уровне </w:t>
      </w:r>
      <w:proofErr w:type="spellStart"/>
      <w:r w:rsidRPr="009B144D">
        <w:rPr>
          <w:rFonts w:ascii="Times New Roman" w:hAnsi="Times New Roman" w:cs="Times New Roman"/>
          <w:sz w:val="24"/>
          <w:szCs w:val="24"/>
        </w:rPr>
        <w:t>обученности</w:t>
      </w:r>
      <w:proofErr w:type="spellEnd"/>
      <w:r w:rsidRPr="009B144D">
        <w:rPr>
          <w:rFonts w:ascii="Times New Roman" w:hAnsi="Times New Roman" w:cs="Times New Roman"/>
          <w:sz w:val="24"/>
          <w:szCs w:val="24"/>
        </w:rPr>
        <w:t xml:space="preserve"> и воспитанности относительно прежних собственных достижений).</w:t>
      </w:r>
    </w:p>
    <w:p w:rsidR="004E3E5D" w:rsidRPr="009B144D" w:rsidRDefault="00DE6261" w:rsidP="009B144D">
      <w:pPr>
        <w:pStyle w:val="a5"/>
        <w:spacing w:line="240" w:lineRule="auto"/>
        <w:ind w:left="0"/>
        <w:jc w:val="center"/>
        <w:rPr>
          <w:rFonts w:ascii="Times New Roman" w:hAnsi="Times New Roman"/>
          <w:b/>
          <w:sz w:val="24"/>
          <w:szCs w:val="24"/>
        </w:rPr>
      </w:pPr>
      <w:r w:rsidRPr="009B144D">
        <w:rPr>
          <w:rFonts w:ascii="Times New Roman" w:hAnsi="Times New Roman"/>
          <w:b/>
          <w:sz w:val="24"/>
          <w:szCs w:val="24"/>
        </w:rPr>
        <w:t>Учебно-методическое обеспечение</w:t>
      </w:r>
    </w:p>
    <w:p w:rsidR="00DE6261" w:rsidRPr="009B144D" w:rsidRDefault="00DE6261" w:rsidP="009B144D">
      <w:pPr>
        <w:pStyle w:val="a7"/>
        <w:numPr>
          <w:ilvl w:val="0"/>
          <w:numId w:val="7"/>
        </w:numPr>
        <w:tabs>
          <w:tab w:val="clear" w:pos="720"/>
          <w:tab w:val="num" w:pos="284"/>
          <w:tab w:val="left" w:pos="993"/>
        </w:tabs>
        <w:spacing w:before="0" w:beforeAutospacing="0" w:after="0" w:afterAutospacing="0"/>
        <w:ind w:left="0" w:firstLine="0"/>
        <w:rPr>
          <w:color w:val="000000"/>
        </w:rPr>
      </w:pPr>
      <w:r w:rsidRPr="009B144D">
        <w:rPr>
          <w:color w:val="000000"/>
        </w:rPr>
        <w:t>Карта «Российская Федерация».</w:t>
      </w:r>
    </w:p>
    <w:p w:rsidR="00DE6261" w:rsidRPr="009B144D" w:rsidRDefault="00DE6261" w:rsidP="009B144D">
      <w:pPr>
        <w:pStyle w:val="a7"/>
        <w:numPr>
          <w:ilvl w:val="0"/>
          <w:numId w:val="7"/>
        </w:numPr>
        <w:tabs>
          <w:tab w:val="clear" w:pos="720"/>
          <w:tab w:val="num" w:pos="284"/>
          <w:tab w:val="left" w:pos="993"/>
        </w:tabs>
        <w:spacing w:before="0" w:beforeAutospacing="0" w:after="0" w:afterAutospacing="0"/>
        <w:ind w:left="0" w:firstLine="0"/>
        <w:rPr>
          <w:color w:val="000000"/>
        </w:rPr>
      </w:pPr>
      <w:r w:rsidRPr="009B144D">
        <w:rPr>
          <w:color w:val="000000"/>
        </w:rPr>
        <w:t>Портреты общественных и политических деятелей.</w:t>
      </w:r>
    </w:p>
    <w:p w:rsidR="00DE6261" w:rsidRPr="009B144D" w:rsidRDefault="00DE6261" w:rsidP="009B144D">
      <w:pPr>
        <w:pStyle w:val="a7"/>
        <w:numPr>
          <w:ilvl w:val="0"/>
          <w:numId w:val="7"/>
        </w:numPr>
        <w:tabs>
          <w:tab w:val="clear" w:pos="720"/>
          <w:tab w:val="num" w:pos="284"/>
          <w:tab w:val="left" w:pos="993"/>
        </w:tabs>
        <w:spacing w:before="0" w:beforeAutospacing="0" w:after="0" w:afterAutospacing="0"/>
        <w:ind w:left="0" w:firstLine="0"/>
        <w:rPr>
          <w:color w:val="000000"/>
        </w:rPr>
      </w:pPr>
      <w:r w:rsidRPr="009B144D">
        <w:rPr>
          <w:color w:val="000000"/>
        </w:rPr>
        <w:t>Герб, Гимн (текст), Флаг.</w:t>
      </w:r>
    </w:p>
    <w:p w:rsidR="00DE6261" w:rsidRPr="009B144D" w:rsidRDefault="00DE6261" w:rsidP="009B144D">
      <w:pPr>
        <w:pStyle w:val="a7"/>
        <w:numPr>
          <w:ilvl w:val="0"/>
          <w:numId w:val="7"/>
        </w:numPr>
        <w:tabs>
          <w:tab w:val="clear" w:pos="720"/>
          <w:tab w:val="num" w:pos="284"/>
          <w:tab w:val="left" w:pos="993"/>
        </w:tabs>
        <w:spacing w:before="0" w:beforeAutospacing="0" w:after="0" w:afterAutospacing="0"/>
        <w:ind w:left="0" w:firstLine="0"/>
        <w:rPr>
          <w:color w:val="000000"/>
        </w:rPr>
      </w:pPr>
      <w:r w:rsidRPr="009B144D">
        <w:rPr>
          <w:color w:val="000000"/>
        </w:rPr>
        <w:t>Схемы, таблицы по тем</w:t>
      </w:r>
      <w:r w:rsidR="00237AD9" w:rsidRPr="009B144D">
        <w:rPr>
          <w:color w:val="000000"/>
        </w:rPr>
        <w:t>ам.</w:t>
      </w:r>
    </w:p>
    <w:p w:rsidR="00DE6261" w:rsidRPr="009B144D" w:rsidRDefault="00DE6261" w:rsidP="009B144D">
      <w:pPr>
        <w:pStyle w:val="a7"/>
        <w:numPr>
          <w:ilvl w:val="0"/>
          <w:numId w:val="7"/>
        </w:numPr>
        <w:tabs>
          <w:tab w:val="clear" w:pos="720"/>
          <w:tab w:val="num" w:pos="284"/>
          <w:tab w:val="left" w:pos="993"/>
        </w:tabs>
        <w:spacing w:before="0" w:beforeAutospacing="0" w:after="0" w:afterAutospacing="0"/>
        <w:ind w:left="0" w:firstLine="0"/>
        <w:rPr>
          <w:color w:val="000000"/>
        </w:rPr>
      </w:pPr>
      <w:r w:rsidRPr="009B144D">
        <w:rPr>
          <w:color w:val="000000"/>
        </w:rPr>
        <w:t>Иллюстративный материал.</w:t>
      </w:r>
    </w:p>
    <w:p w:rsidR="00DE6261" w:rsidRPr="009B144D" w:rsidRDefault="00DE6261" w:rsidP="009B144D">
      <w:pPr>
        <w:pStyle w:val="a7"/>
        <w:numPr>
          <w:ilvl w:val="0"/>
          <w:numId w:val="7"/>
        </w:numPr>
        <w:tabs>
          <w:tab w:val="clear" w:pos="720"/>
          <w:tab w:val="num" w:pos="284"/>
          <w:tab w:val="left" w:pos="993"/>
        </w:tabs>
        <w:spacing w:before="0" w:beforeAutospacing="0" w:after="0" w:afterAutospacing="0"/>
        <w:ind w:left="0" w:firstLine="0"/>
        <w:rPr>
          <w:color w:val="000000"/>
        </w:rPr>
      </w:pPr>
      <w:r w:rsidRPr="009B144D">
        <w:rPr>
          <w:color w:val="000000"/>
        </w:rPr>
        <w:t>Картинный словарь.</w:t>
      </w:r>
    </w:p>
    <w:p w:rsidR="00DE6261" w:rsidRPr="009B144D" w:rsidRDefault="00DE6261" w:rsidP="009B144D">
      <w:pPr>
        <w:pStyle w:val="a7"/>
        <w:numPr>
          <w:ilvl w:val="0"/>
          <w:numId w:val="7"/>
        </w:numPr>
        <w:tabs>
          <w:tab w:val="clear" w:pos="720"/>
          <w:tab w:val="num" w:pos="284"/>
          <w:tab w:val="left" w:pos="993"/>
        </w:tabs>
        <w:spacing w:before="0" w:beforeAutospacing="0" w:after="0" w:afterAutospacing="0"/>
        <w:ind w:left="0" w:firstLine="0"/>
        <w:rPr>
          <w:color w:val="000000"/>
        </w:rPr>
      </w:pPr>
      <w:r w:rsidRPr="009B144D">
        <w:rPr>
          <w:color w:val="000000"/>
        </w:rPr>
        <w:t>Дидактический материал.</w:t>
      </w:r>
    </w:p>
    <w:p w:rsidR="00DE6261" w:rsidRPr="009B144D" w:rsidRDefault="00DE6261" w:rsidP="009B144D">
      <w:pPr>
        <w:pStyle w:val="a7"/>
        <w:numPr>
          <w:ilvl w:val="0"/>
          <w:numId w:val="7"/>
        </w:numPr>
        <w:tabs>
          <w:tab w:val="clear" w:pos="720"/>
          <w:tab w:val="num" w:pos="284"/>
          <w:tab w:val="left" w:pos="993"/>
        </w:tabs>
        <w:spacing w:before="0" w:beforeAutospacing="0" w:after="0" w:afterAutospacing="0"/>
        <w:ind w:left="0" w:firstLine="0"/>
        <w:rPr>
          <w:color w:val="000000"/>
        </w:rPr>
      </w:pPr>
      <w:r w:rsidRPr="009B144D">
        <w:rPr>
          <w:color w:val="000000"/>
        </w:rPr>
        <w:t>Раздаточный материал для самостоятельных и практических работ.</w:t>
      </w:r>
    </w:p>
    <w:p w:rsidR="00DE6261" w:rsidRPr="009B144D" w:rsidRDefault="00DE6261" w:rsidP="009B144D">
      <w:pPr>
        <w:pStyle w:val="a7"/>
        <w:numPr>
          <w:ilvl w:val="0"/>
          <w:numId w:val="7"/>
        </w:numPr>
        <w:tabs>
          <w:tab w:val="clear" w:pos="720"/>
          <w:tab w:val="num" w:pos="284"/>
          <w:tab w:val="left" w:pos="993"/>
        </w:tabs>
        <w:spacing w:before="0" w:beforeAutospacing="0" w:after="0" w:afterAutospacing="0"/>
        <w:ind w:left="0" w:firstLine="0"/>
        <w:rPr>
          <w:color w:val="000000"/>
        </w:rPr>
      </w:pPr>
      <w:r w:rsidRPr="009B144D">
        <w:rPr>
          <w:color w:val="000000"/>
        </w:rPr>
        <w:t>Игровой материал, кроссворды.</w:t>
      </w:r>
    </w:p>
    <w:p w:rsidR="00DE6261" w:rsidRPr="009B144D" w:rsidRDefault="00DE6261" w:rsidP="009B144D">
      <w:pPr>
        <w:pStyle w:val="a7"/>
        <w:tabs>
          <w:tab w:val="num" w:pos="284"/>
          <w:tab w:val="left" w:pos="993"/>
        </w:tabs>
        <w:spacing w:before="0" w:beforeAutospacing="0" w:after="0" w:afterAutospacing="0"/>
        <w:rPr>
          <w:color w:val="000000"/>
        </w:rPr>
      </w:pPr>
    </w:p>
    <w:p w:rsidR="00145E24" w:rsidRPr="009B144D" w:rsidRDefault="00145E24" w:rsidP="009B144D">
      <w:pPr>
        <w:pStyle w:val="a7"/>
        <w:spacing w:before="0" w:beforeAutospacing="0" w:after="0" w:afterAutospacing="0"/>
        <w:rPr>
          <w:b/>
          <w:bCs/>
          <w:color w:val="000000"/>
        </w:rPr>
      </w:pPr>
    </w:p>
    <w:p w:rsidR="00145E24" w:rsidRPr="009B144D" w:rsidRDefault="00145E24" w:rsidP="009B144D">
      <w:pPr>
        <w:pStyle w:val="a7"/>
        <w:spacing w:before="0" w:beforeAutospacing="0" w:after="0" w:afterAutospacing="0"/>
        <w:rPr>
          <w:b/>
          <w:bCs/>
          <w:color w:val="000000"/>
        </w:rPr>
      </w:pPr>
    </w:p>
    <w:p w:rsidR="00DE6261" w:rsidRPr="009B144D" w:rsidRDefault="00DE6261" w:rsidP="009B144D">
      <w:pPr>
        <w:pStyle w:val="a7"/>
        <w:spacing w:before="0" w:beforeAutospacing="0" w:after="0" w:afterAutospacing="0"/>
        <w:rPr>
          <w:color w:val="000000"/>
        </w:rPr>
      </w:pPr>
      <w:r w:rsidRPr="009B144D">
        <w:rPr>
          <w:b/>
          <w:bCs/>
          <w:color w:val="000000"/>
        </w:rPr>
        <w:t>Литература</w:t>
      </w:r>
    </w:p>
    <w:p w:rsidR="00DE6261" w:rsidRPr="009B144D" w:rsidRDefault="00DE6261" w:rsidP="009B144D">
      <w:pPr>
        <w:pStyle w:val="a8"/>
        <w:spacing w:after="0" w:line="240" w:lineRule="auto"/>
        <w:jc w:val="both"/>
        <w:rPr>
          <w:rFonts w:ascii="Times New Roman" w:hAnsi="Times New Roman" w:cs="Times New Roman"/>
          <w:sz w:val="24"/>
          <w:szCs w:val="24"/>
        </w:rPr>
      </w:pPr>
      <w:r w:rsidRPr="009B144D">
        <w:rPr>
          <w:rFonts w:ascii="Times New Roman" w:hAnsi="Times New Roman" w:cs="Times New Roman"/>
          <w:sz w:val="24"/>
          <w:szCs w:val="24"/>
        </w:rPr>
        <w:t xml:space="preserve">1. Программа специальных (коррекционных) образовательных учреждений </w:t>
      </w:r>
      <w:r w:rsidRPr="009B144D">
        <w:rPr>
          <w:rFonts w:ascii="Times New Roman" w:hAnsi="Times New Roman" w:cs="Times New Roman"/>
          <w:sz w:val="24"/>
          <w:szCs w:val="24"/>
          <w:lang w:val="en-US"/>
        </w:rPr>
        <w:t>VIII</w:t>
      </w:r>
      <w:r w:rsidRPr="009B144D">
        <w:rPr>
          <w:rFonts w:ascii="Times New Roman" w:hAnsi="Times New Roman" w:cs="Times New Roman"/>
          <w:sz w:val="24"/>
          <w:szCs w:val="24"/>
        </w:rPr>
        <w:t xml:space="preserve"> вида 0 – 4 классы / А. К. Аксёнова, Т. Н. Бугаева, И. А. </w:t>
      </w:r>
      <w:proofErr w:type="spellStart"/>
      <w:r w:rsidRPr="009B144D">
        <w:rPr>
          <w:rFonts w:ascii="Times New Roman" w:hAnsi="Times New Roman" w:cs="Times New Roman"/>
          <w:sz w:val="24"/>
          <w:szCs w:val="24"/>
        </w:rPr>
        <w:t>Буралёва</w:t>
      </w:r>
      <w:proofErr w:type="spellEnd"/>
      <w:r w:rsidRPr="009B144D">
        <w:rPr>
          <w:rFonts w:ascii="Times New Roman" w:hAnsi="Times New Roman" w:cs="Times New Roman"/>
          <w:sz w:val="24"/>
          <w:szCs w:val="24"/>
        </w:rPr>
        <w:t xml:space="preserve"> и др., под ред. И. М. </w:t>
      </w:r>
      <w:proofErr w:type="spellStart"/>
      <w:r w:rsidRPr="009B144D">
        <w:rPr>
          <w:rFonts w:ascii="Times New Roman" w:hAnsi="Times New Roman" w:cs="Times New Roman"/>
          <w:sz w:val="24"/>
          <w:szCs w:val="24"/>
        </w:rPr>
        <w:t>Бгажноковой</w:t>
      </w:r>
      <w:proofErr w:type="spellEnd"/>
      <w:r w:rsidRPr="009B144D">
        <w:rPr>
          <w:rFonts w:ascii="Times New Roman" w:hAnsi="Times New Roman" w:cs="Times New Roman"/>
          <w:sz w:val="24"/>
          <w:szCs w:val="24"/>
        </w:rPr>
        <w:t>: - М.: Просвещение, 2011 г. – 239 с.</w:t>
      </w:r>
    </w:p>
    <w:p w:rsidR="00DE6261" w:rsidRPr="009B144D" w:rsidRDefault="00DE6261" w:rsidP="009B144D">
      <w:pPr>
        <w:pStyle w:val="a8"/>
        <w:spacing w:after="0" w:line="240" w:lineRule="auto"/>
        <w:jc w:val="both"/>
        <w:rPr>
          <w:rFonts w:ascii="Times New Roman" w:hAnsi="Times New Roman" w:cs="Times New Roman"/>
          <w:sz w:val="24"/>
          <w:szCs w:val="24"/>
        </w:rPr>
      </w:pPr>
      <w:r w:rsidRPr="009B144D">
        <w:rPr>
          <w:rFonts w:ascii="Times New Roman" w:hAnsi="Times New Roman" w:cs="Times New Roman"/>
          <w:sz w:val="24"/>
          <w:szCs w:val="24"/>
        </w:rPr>
        <w:t xml:space="preserve">2. Программно – методические материалы «Обучение детей с выраженным недоразвитием интеллекта» / под ред. И. М. </w:t>
      </w:r>
      <w:proofErr w:type="spellStart"/>
      <w:r w:rsidRPr="009B144D">
        <w:rPr>
          <w:rFonts w:ascii="Times New Roman" w:hAnsi="Times New Roman" w:cs="Times New Roman"/>
          <w:sz w:val="24"/>
          <w:szCs w:val="24"/>
        </w:rPr>
        <w:t>Бгажноковой</w:t>
      </w:r>
      <w:proofErr w:type="spellEnd"/>
      <w:r w:rsidRPr="009B144D">
        <w:rPr>
          <w:rFonts w:ascii="Times New Roman" w:hAnsi="Times New Roman" w:cs="Times New Roman"/>
          <w:sz w:val="24"/>
          <w:szCs w:val="24"/>
        </w:rPr>
        <w:t>: М.: Гуманитарный Издательский Центр, 2007 г.</w:t>
      </w:r>
    </w:p>
    <w:p w:rsidR="00DE6261" w:rsidRPr="009B144D" w:rsidRDefault="00DE6261" w:rsidP="009B144D">
      <w:pPr>
        <w:pStyle w:val="a7"/>
        <w:spacing w:before="0" w:beforeAutospacing="0" w:after="0" w:afterAutospacing="0"/>
        <w:rPr>
          <w:color w:val="000000"/>
        </w:rPr>
      </w:pPr>
      <w:r w:rsidRPr="009B144D">
        <w:rPr>
          <w:color w:val="000000"/>
        </w:rPr>
        <w:t xml:space="preserve">3. Конституция РФ. </w:t>
      </w:r>
    </w:p>
    <w:p w:rsidR="00DE6261" w:rsidRPr="009B144D" w:rsidRDefault="00DE6261" w:rsidP="009B144D">
      <w:pPr>
        <w:pStyle w:val="a7"/>
        <w:spacing w:before="0" w:beforeAutospacing="0" w:after="0" w:afterAutospacing="0"/>
        <w:rPr>
          <w:color w:val="000000"/>
        </w:rPr>
      </w:pPr>
      <w:r w:rsidRPr="009B144D">
        <w:rPr>
          <w:color w:val="000000"/>
        </w:rPr>
        <w:t>4. «Обществознание», 8-9 класс, под. ред. А.Ф.Никитина, 2007г.</w:t>
      </w:r>
    </w:p>
    <w:p w:rsidR="00DE6261" w:rsidRPr="009B144D" w:rsidRDefault="00DE6261" w:rsidP="009B144D">
      <w:pPr>
        <w:pStyle w:val="a5"/>
        <w:spacing w:line="240" w:lineRule="auto"/>
        <w:ind w:left="0" w:firstLine="567"/>
        <w:jc w:val="both"/>
        <w:rPr>
          <w:rFonts w:ascii="Times New Roman" w:hAnsi="Times New Roman"/>
          <w:b/>
          <w:sz w:val="24"/>
          <w:szCs w:val="24"/>
        </w:rPr>
      </w:pPr>
    </w:p>
    <w:p w:rsidR="004E3E5D" w:rsidRDefault="004E3E5D" w:rsidP="004E3E5D">
      <w:pPr>
        <w:rPr>
          <w:b/>
        </w:rPr>
      </w:pPr>
    </w:p>
    <w:p w:rsidR="004E3E5D" w:rsidRDefault="004E3E5D" w:rsidP="004E3E5D">
      <w:pPr>
        <w:rPr>
          <w:b/>
        </w:rPr>
      </w:pPr>
    </w:p>
    <w:p w:rsidR="004E3E5D" w:rsidRDefault="004E3E5D"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145E24" w:rsidRDefault="00145E24" w:rsidP="004E3E5D">
      <w:pPr>
        <w:rPr>
          <w:b/>
        </w:rPr>
      </w:pPr>
    </w:p>
    <w:p w:rsidR="004E3E5D" w:rsidRDefault="004E3E5D" w:rsidP="004E3E5D">
      <w:pPr>
        <w:rPr>
          <w:b/>
        </w:rPr>
      </w:pPr>
    </w:p>
    <w:p w:rsidR="004E3E5D" w:rsidRPr="000368F5" w:rsidRDefault="004E3E5D" w:rsidP="004E3E5D">
      <w:pPr>
        <w:jc w:val="center"/>
        <w:rPr>
          <w:b/>
        </w:rPr>
      </w:pPr>
      <w:r>
        <w:rPr>
          <w:b/>
        </w:rPr>
        <w:t>ТЕМАТИЧЕСКОЕ ПЛАНИРОВАНИЕ</w:t>
      </w:r>
    </w:p>
    <w:tbl>
      <w:tblPr>
        <w:tblpPr w:leftFromText="180" w:rightFromText="180" w:vertAnchor="text" w:horzAnchor="margin" w:tblpX="-459" w:tblpY="216"/>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7513"/>
        <w:gridCol w:w="1134"/>
      </w:tblGrid>
      <w:tr w:rsidR="004E3E5D" w:rsidRPr="000368F5" w:rsidTr="00947AE5">
        <w:tc>
          <w:tcPr>
            <w:tcW w:w="2093" w:type="dxa"/>
          </w:tcPr>
          <w:p w:rsidR="004E3E5D" w:rsidRPr="000368F5" w:rsidRDefault="004E3E5D" w:rsidP="00947AE5">
            <w:pPr>
              <w:widowControl w:val="0"/>
              <w:suppressAutoHyphens/>
              <w:jc w:val="center"/>
              <w:rPr>
                <w:rFonts w:eastAsia="DejaVu Sans"/>
                <w:kern w:val="1"/>
                <w:lang w:eastAsia="hi-IN" w:bidi="hi-IN"/>
              </w:rPr>
            </w:pPr>
            <w:r w:rsidRPr="000368F5">
              <w:rPr>
                <w:rFonts w:eastAsia="DejaVu Sans"/>
                <w:kern w:val="1"/>
                <w:sz w:val="22"/>
                <w:szCs w:val="22"/>
                <w:lang w:eastAsia="hi-IN" w:bidi="hi-IN"/>
              </w:rPr>
              <w:t xml:space="preserve">Раздел, </w:t>
            </w:r>
          </w:p>
          <w:p w:rsidR="004E3E5D" w:rsidRPr="000368F5" w:rsidRDefault="004E3E5D" w:rsidP="00947AE5">
            <w:pPr>
              <w:widowControl w:val="0"/>
              <w:suppressAutoHyphens/>
              <w:jc w:val="center"/>
              <w:rPr>
                <w:rFonts w:eastAsia="DejaVu Sans"/>
                <w:kern w:val="1"/>
                <w:lang w:eastAsia="hi-IN" w:bidi="hi-IN"/>
              </w:rPr>
            </w:pPr>
            <w:r w:rsidRPr="000368F5">
              <w:rPr>
                <w:rFonts w:eastAsia="DejaVu Sans"/>
                <w:kern w:val="1"/>
                <w:sz w:val="22"/>
                <w:szCs w:val="22"/>
                <w:lang w:eastAsia="hi-IN" w:bidi="hi-IN"/>
              </w:rPr>
              <w:t>количество часов, отводимых на раздел</w:t>
            </w:r>
          </w:p>
        </w:tc>
        <w:tc>
          <w:tcPr>
            <w:tcW w:w="7513" w:type="dxa"/>
          </w:tcPr>
          <w:p w:rsidR="004E3E5D" w:rsidRPr="000368F5" w:rsidRDefault="004E3E5D" w:rsidP="00947AE5">
            <w:pPr>
              <w:widowControl w:val="0"/>
              <w:suppressAutoHyphens/>
              <w:jc w:val="center"/>
              <w:rPr>
                <w:rFonts w:eastAsia="DejaVu Sans"/>
                <w:kern w:val="1"/>
                <w:lang w:eastAsia="hi-IN" w:bidi="hi-IN"/>
              </w:rPr>
            </w:pPr>
            <w:r w:rsidRPr="000368F5">
              <w:rPr>
                <w:rFonts w:eastAsia="DejaVu Sans"/>
                <w:kern w:val="1"/>
                <w:sz w:val="22"/>
                <w:szCs w:val="22"/>
                <w:lang w:eastAsia="hi-IN" w:bidi="hi-IN"/>
              </w:rPr>
              <w:t>Тема урока</w:t>
            </w:r>
          </w:p>
        </w:tc>
        <w:tc>
          <w:tcPr>
            <w:tcW w:w="1134" w:type="dxa"/>
          </w:tcPr>
          <w:p w:rsidR="004E3E5D" w:rsidRPr="000368F5" w:rsidRDefault="004E3E5D" w:rsidP="00947AE5">
            <w:pPr>
              <w:widowControl w:val="0"/>
              <w:suppressAutoHyphens/>
              <w:jc w:val="center"/>
              <w:rPr>
                <w:rFonts w:eastAsia="DejaVu Sans"/>
                <w:kern w:val="1"/>
                <w:lang w:eastAsia="hi-IN" w:bidi="hi-IN"/>
              </w:rPr>
            </w:pPr>
            <w:r w:rsidRPr="000368F5">
              <w:rPr>
                <w:rFonts w:eastAsia="DejaVu Sans"/>
                <w:kern w:val="1"/>
                <w:sz w:val="22"/>
                <w:szCs w:val="22"/>
                <w:lang w:eastAsia="hi-IN" w:bidi="hi-IN"/>
              </w:rPr>
              <w:t>Количество часов</w:t>
            </w:r>
          </w:p>
        </w:tc>
      </w:tr>
      <w:tr w:rsidR="00E11C85" w:rsidRPr="000368F5" w:rsidTr="00947AE5">
        <w:tc>
          <w:tcPr>
            <w:tcW w:w="2093" w:type="dxa"/>
            <w:vMerge w:val="restart"/>
          </w:tcPr>
          <w:p w:rsidR="00E11C85" w:rsidRDefault="00E11C85" w:rsidP="00947AE5">
            <w:pPr>
              <w:widowControl w:val="0"/>
              <w:suppressAutoHyphens/>
              <w:jc w:val="center"/>
              <w:rPr>
                <w:rFonts w:eastAsia="DejaVu Sans"/>
                <w:kern w:val="1"/>
                <w:lang w:eastAsia="hi-IN" w:bidi="hi-IN"/>
              </w:rPr>
            </w:pPr>
            <w:r>
              <w:rPr>
                <w:rFonts w:eastAsia="DejaVu Sans"/>
                <w:kern w:val="1"/>
                <w:lang w:eastAsia="hi-IN" w:bidi="hi-IN"/>
              </w:rPr>
              <w:t>Семья</w:t>
            </w:r>
          </w:p>
          <w:p w:rsidR="00E11C85" w:rsidRPr="000368F5" w:rsidRDefault="001B1B92" w:rsidP="00947AE5">
            <w:pPr>
              <w:widowControl w:val="0"/>
              <w:suppressAutoHyphens/>
              <w:jc w:val="center"/>
              <w:rPr>
                <w:rFonts w:eastAsia="DejaVu Sans"/>
                <w:kern w:val="1"/>
                <w:lang w:eastAsia="hi-IN" w:bidi="hi-IN"/>
              </w:rPr>
            </w:pPr>
            <w:r>
              <w:rPr>
                <w:rFonts w:eastAsia="DejaVu Sans"/>
                <w:kern w:val="1"/>
                <w:lang w:eastAsia="hi-IN" w:bidi="hi-IN"/>
              </w:rPr>
              <w:t>(10</w:t>
            </w:r>
            <w:r w:rsidR="00E11C85">
              <w:rPr>
                <w:rFonts w:eastAsia="DejaVu Sans"/>
                <w:kern w:val="1"/>
                <w:lang w:eastAsia="hi-IN" w:bidi="hi-IN"/>
              </w:rPr>
              <w:t xml:space="preserve"> часов)</w:t>
            </w:r>
          </w:p>
        </w:tc>
        <w:tc>
          <w:tcPr>
            <w:tcW w:w="7513" w:type="dxa"/>
            <w:tcBorders>
              <w:top w:val="single" w:sz="4" w:space="0" w:color="auto"/>
              <w:left w:val="single" w:sz="4" w:space="0" w:color="auto"/>
              <w:bottom w:val="single" w:sz="4" w:space="0" w:color="auto"/>
              <w:right w:val="single" w:sz="4" w:space="0" w:color="auto"/>
            </w:tcBorders>
          </w:tcPr>
          <w:p w:rsidR="00E11C85" w:rsidRDefault="00E11C85" w:rsidP="00947AE5">
            <w:pPr>
              <w:pStyle w:val="a7"/>
              <w:spacing w:line="60" w:lineRule="atLeast"/>
            </w:pPr>
            <w:r>
              <w:t>Мама, папа, я – дружная семья</w:t>
            </w:r>
            <w:r w:rsidR="008F167B">
              <w:t>.</w:t>
            </w:r>
          </w:p>
        </w:tc>
        <w:tc>
          <w:tcPr>
            <w:tcW w:w="1134" w:type="dxa"/>
          </w:tcPr>
          <w:p w:rsidR="00E11C85" w:rsidRPr="000368F5" w:rsidRDefault="008F167B" w:rsidP="00947AE5">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E11C85" w:rsidRPr="000368F5" w:rsidTr="00947AE5">
        <w:tc>
          <w:tcPr>
            <w:tcW w:w="2093" w:type="dxa"/>
            <w:vMerge/>
          </w:tcPr>
          <w:p w:rsidR="00E11C85" w:rsidRPr="000368F5" w:rsidRDefault="00E11C85" w:rsidP="00947AE5">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E11C85" w:rsidRDefault="00E11C85" w:rsidP="00947AE5">
            <w:pPr>
              <w:pStyle w:val="a7"/>
              <w:spacing w:line="60" w:lineRule="atLeast"/>
            </w:pPr>
            <w:r>
              <w:t>Обязанности членов семьи</w:t>
            </w:r>
            <w:r w:rsidR="008F167B">
              <w:t>.</w:t>
            </w:r>
          </w:p>
        </w:tc>
        <w:tc>
          <w:tcPr>
            <w:tcW w:w="1134" w:type="dxa"/>
          </w:tcPr>
          <w:p w:rsidR="00E11C85" w:rsidRPr="000368F5" w:rsidRDefault="00D31986" w:rsidP="00947AE5">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E11C85" w:rsidRPr="000368F5" w:rsidTr="00947AE5">
        <w:tc>
          <w:tcPr>
            <w:tcW w:w="2093" w:type="dxa"/>
            <w:vMerge/>
          </w:tcPr>
          <w:p w:rsidR="00E11C85" w:rsidRPr="000368F5" w:rsidRDefault="00E11C85" w:rsidP="00947AE5">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E11C85" w:rsidRDefault="008F167B" w:rsidP="00947AE5">
            <w:pPr>
              <w:pStyle w:val="a7"/>
              <w:spacing w:line="60" w:lineRule="atLeast"/>
            </w:pPr>
            <w:r>
              <w:t>Семейный очаг. Семейный уклад</w:t>
            </w:r>
            <w:r w:rsidR="00D31986">
              <w:t>.</w:t>
            </w:r>
            <w:r>
              <w:t xml:space="preserve"> </w:t>
            </w:r>
            <w:r w:rsidR="00E11C85">
              <w:t>Семейные ценности</w:t>
            </w:r>
            <w:r>
              <w:t>.</w:t>
            </w:r>
          </w:p>
        </w:tc>
        <w:tc>
          <w:tcPr>
            <w:tcW w:w="1134" w:type="dxa"/>
          </w:tcPr>
          <w:p w:rsidR="00E11C85" w:rsidRPr="000368F5" w:rsidRDefault="00D31986" w:rsidP="00947AE5">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8F167B" w:rsidRPr="000368F5" w:rsidTr="00947AE5">
        <w:tc>
          <w:tcPr>
            <w:tcW w:w="2093" w:type="dxa"/>
            <w:vMerge/>
          </w:tcPr>
          <w:p w:rsidR="008F167B" w:rsidRPr="000368F5" w:rsidRDefault="008F167B" w:rsidP="00947AE5">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8F167B" w:rsidRDefault="008F167B" w:rsidP="00947AE5">
            <w:pPr>
              <w:pStyle w:val="a7"/>
              <w:spacing w:line="60" w:lineRule="atLeast"/>
            </w:pPr>
            <w:r>
              <w:t>Семейные праздники.</w:t>
            </w:r>
          </w:p>
        </w:tc>
        <w:tc>
          <w:tcPr>
            <w:tcW w:w="1134" w:type="dxa"/>
          </w:tcPr>
          <w:p w:rsidR="008F167B" w:rsidRDefault="008F167B" w:rsidP="00947AE5">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8F167B" w:rsidRPr="000368F5" w:rsidTr="00947AE5">
        <w:tc>
          <w:tcPr>
            <w:tcW w:w="2093" w:type="dxa"/>
            <w:vMerge/>
          </w:tcPr>
          <w:p w:rsidR="008F167B" w:rsidRPr="000368F5" w:rsidRDefault="008F167B" w:rsidP="00947AE5">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8F167B" w:rsidRDefault="008F167B" w:rsidP="00947AE5">
            <w:pPr>
              <w:pStyle w:val="a7"/>
              <w:spacing w:line="60" w:lineRule="atLeast"/>
            </w:pPr>
            <w:r>
              <w:t>Традиции семьи.</w:t>
            </w:r>
          </w:p>
        </w:tc>
        <w:tc>
          <w:tcPr>
            <w:tcW w:w="1134" w:type="dxa"/>
          </w:tcPr>
          <w:p w:rsidR="008F167B" w:rsidRDefault="008F167B" w:rsidP="00947AE5">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8F167B" w:rsidRPr="000368F5" w:rsidTr="00947AE5">
        <w:tc>
          <w:tcPr>
            <w:tcW w:w="2093" w:type="dxa"/>
            <w:vMerge/>
          </w:tcPr>
          <w:p w:rsidR="008F167B" w:rsidRPr="000368F5" w:rsidRDefault="008F167B" w:rsidP="00947AE5">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8F167B" w:rsidRDefault="008F167B" w:rsidP="00947AE5">
            <w:pPr>
              <w:pStyle w:val="a7"/>
              <w:spacing w:line="60" w:lineRule="atLeast"/>
            </w:pPr>
            <w:r>
              <w:t>Материальное благополучие семьи.</w:t>
            </w:r>
          </w:p>
        </w:tc>
        <w:tc>
          <w:tcPr>
            <w:tcW w:w="1134" w:type="dxa"/>
          </w:tcPr>
          <w:p w:rsidR="008F167B" w:rsidRDefault="008F167B" w:rsidP="00947AE5">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E11C85" w:rsidRPr="000368F5" w:rsidTr="00947AE5">
        <w:tc>
          <w:tcPr>
            <w:tcW w:w="2093" w:type="dxa"/>
            <w:vMerge/>
          </w:tcPr>
          <w:p w:rsidR="00E11C85" w:rsidRPr="000368F5" w:rsidRDefault="00E11C85" w:rsidP="00947AE5">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E11C85" w:rsidRDefault="00E11C85" w:rsidP="00947AE5">
            <w:pPr>
              <w:pStyle w:val="a7"/>
              <w:spacing w:line="60" w:lineRule="atLeast"/>
            </w:pPr>
            <w:r>
              <w:t>Семья - ячейка общества</w:t>
            </w:r>
            <w:r w:rsidR="008F167B">
              <w:t>.</w:t>
            </w:r>
          </w:p>
        </w:tc>
        <w:tc>
          <w:tcPr>
            <w:tcW w:w="1134" w:type="dxa"/>
          </w:tcPr>
          <w:p w:rsidR="00E11C85" w:rsidRPr="000368F5" w:rsidRDefault="00DE6261" w:rsidP="00947AE5">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E11C85" w:rsidRPr="000368F5" w:rsidTr="00947AE5">
        <w:tc>
          <w:tcPr>
            <w:tcW w:w="2093" w:type="dxa"/>
            <w:vMerge/>
          </w:tcPr>
          <w:p w:rsidR="00E11C85" w:rsidRPr="000368F5" w:rsidRDefault="00E11C85" w:rsidP="00947AE5">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E11C85" w:rsidRDefault="00E11C85" w:rsidP="00947AE5">
            <w:pPr>
              <w:pStyle w:val="a7"/>
              <w:spacing w:line="60" w:lineRule="atLeast"/>
            </w:pPr>
            <w:r>
              <w:t>Роль семьи в обществе</w:t>
            </w:r>
            <w:r w:rsidR="008F167B">
              <w:t>.</w:t>
            </w:r>
          </w:p>
        </w:tc>
        <w:tc>
          <w:tcPr>
            <w:tcW w:w="1134" w:type="dxa"/>
          </w:tcPr>
          <w:p w:rsidR="00E11C85" w:rsidRPr="000368F5" w:rsidRDefault="00DE6261" w:rsidP="00947AE5">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Воспитание детей в семье.</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Повторение по разделу «Семья».</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8F167B">
        <w:trPr>
          <w:trHeight w:val="365"/>
        </w:trPr>
        <w:tc>
          <w:tcPr>
            <w:tcW w:w="2093" w:type="dxa"/>
            <w:vMerge w:val="restart"/>
          </w:tcPr>
          <w:p w:rsidR="001B1B92" w:rsidRDefault="001B1B92" w:rsidP="001B1B92">
            <w:pPr>
              <w:widowControl w:val="0"/>
              <w:suppressAutoHyphens/>
              <w:jc w:val="center"/>
              <w:rPr>
                <w:rFonts w:eastAsia="DejaVu Sans"/>
                <w:kern w:val="1"/>
                <w:lang w:eastAsia="hi-IN" w:bidi="hi-IN"/>
              </w:rPr>
            </w:pPr>
            <w:r>
              <w:rPr>
                <w:rFonts w:eastAsia="DejaVu Sans"/>
                <w:kern w:val="1"/>
                <w:lang w:eastAsia="hi-IN" w:bidi="hi-IN"/>
              </w:rPr>
              <w:t>Человек и гражданин</w:t>
            </w:r>
          </w:p>
          <w:p w:rsidR="001B1B92" w:rsidRPr="000368F5" w:rsidRDefault="001B1B92" w:rsidP="001B1B92">
            <w:pPr>
              <w:widowControl w:val="0"/>
              <w:suppressAutoHyphens/>
              <w:jc w:val="center"/>
              <w:rPr>
                <w:rFonts w:eastAsia="DejaVu Sans"/>
                <w:kern w:val="1"/>
                <w:lang w:eastAsia="hi-IN" w:bidi="hi-IN"/>
              </w:rPr>
            </w:pPr>
            <w:r>
              <w:rPr>
                <w:rFonts w:eastAsia="DejaVu Sans"/>
                <w:kern w:val="1"/>
                <w:lang w:eastAsia="hi-IN" w:bidi="hi-IN"/>
              </w:rPr>
              <w:t>(16 часов)</w:t>
            </w: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Человек и гражданин.</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Деятельность-способ существования людей.</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Основные сферы общественной жизни.</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rPr>
          <w:trHeight w:val="375"/>
        </w:trPr>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right w:val="single" w:sz="4" w:space="0" w:color="auto"/>
            </w:tcBorders>
          </w:tcPr>
          <w:p w:rsidR="001B1B92" w:rsidRDefault="001B1B92" w:rsidP="001B1B92">
            <w:pPr>
              <w:pStyle w:val="a7"/>
              <w:spacing w:line="60" w:lineRule="atLeast"/>
            </w:pPr>
            <w:r>
              <w:t>Права человека.</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Право человека на жизнь.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Право человека на личную неприкосновенность.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Право человека на свободу передвижения.</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Право человека на свободу самовыражения.</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Обязанности человека.</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Защита прав человека.</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Права детей.</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Защита прав детей.</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Права инвалидов.</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right w:val="single" w:sz="4" w:space="0" w:color="auto"/>
            </w:tcBorders>
          </w:tcPr>
          <w:p w:rsidR="001B1B92" w:rsidRDefault="001B1B92" w:rsidP="001B1B92">
            <w:pPr>
              <w:pStyle w:val="a7"/>
              <w:spacing w:line="60" w:lineRule="atLeast"/>
            </w:pPr>
            <w:r>
              <w:t>Права пенсионеров.</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left w:val="single" w:sz="4" w:space="0" w:color="auto"/>
              <w:bottom w:val="single" w:sz="4" w:space="0" w:color="auto"/>
              <w:right w:val="single" w:sz="4" w:space="0" w:color="auto"/>
            </w:tcBorders>
          </w:tcPr>
          <w:p w:rsidR="001B1B92" w:rsidRDefault="001B1B92" w:rsidP="001B1B92">
            <w:pPr>
              <w:pStyle w:val="a7"/>
              <w:spacing w:line="60" w:lineRule="atLeast"/>
            </w:pPr>
            <w:r>
              <w:t>Правонарушения.</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left w:val="single" w:sz="4" w:space="0" w:color="auto"/>
              <w:bottom w:val="single" w:sz="4" w:space="0" w:color="auto"/>
              <w:right w:val="single" w:sz="4" w:space="0" w:color="auto"/>
            </w:tcBorders>
          </w:tcPr>
          <w:p w:rsidR="001B1B92" w:rsidRDefault="001B1B92" w:rsidP="001B1B92">
            <w:pPr>
              <w:pStyle w:val="a7"/>
              <w:spacing w:line="60" w:lineRule="atLeast"/>
            </w:pPr>
            <w:r>
              <w:t>Повторение по разделу «</w:t>
            </w:r>
            <w:r>
              <w:t>Человек и общество».</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8F167B">
        <w:trPr>
          <w:trHeight w:val="285"/>
        </w:trPr>
        <w:tc>
          <w:tcPr>
            <w:tcW w:w="2093" w:type="dxa"/>
            <w:vMerge w:val="restart"/>
          </w:tcPr>
          <w:p w:rsidR="001B1B92" w:rsidRDefault="001B1B92" w:rsidP="001B1B92">
            <w:pPr>
              <w:widowControl w:val="0"/>
              <w:suppressAutoHyphens/>
              <w:jc w:val="center"/>
              <w:rPr>
                <w:rFonts w:eastAsia="DejaVu Sans"/>
                <w:kern w:val="1"/>
                <w:lang w:eastAsia="hi-IN" w:bidi="hi-IN"/>
              </w:rPr>
            </w:pPr>
            <w:r>
              <w:rPr>
                <w:rFonts w:eastAsia="DejaVu Sans"/>
                <w:kern w:val="1"/>
                <w:lang w:eastAsia="hi-IN" w:bidi="hi-IN"/>
              </w:rPr>
              <w:t>Моя Родина</w:t>
            </w:r>
          </w:p>
          <w:p w:rsidR="001B1B92" w:rsidRPr="000368F5" w:rsidRDefault="001B1B92" w:rsidP="001B1B92">
            <w:pPr>
              <w:widowControl w:val="0"/>
              <w:suppressAutoHyphens/>
              <w:jc w:val="center"/>
              <w:rPr>
                <w:rFonts w:eastAsia="DejaVu Sans"/>
                <w:kern w:val="1"/>
                <w:lang w:eastAsia="hi-IN" w:bidi="hi-IN"/>
              </w:rPr>
            </w:pPr>
            <w:r>
              <w:rPr>
                <w:rFonts w:eastAsia="DejaVu Sans"/>
                <w:kern w:val="1"/>
                <w:lang w:eastAsia="hi-IN" w:bidi="hi-IN"/>
              </w:rPr>
              <w:t>(16 часов)</w:t>
            </w: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Государство.</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Конституция - основной закон государства.</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Гражданское общество и правовое государство.</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Страна, в которой я живу.</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Россия на карте Мира.</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Флаг Российской Федерации.</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Герб Российской Федерации.</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Гимн Российской Федерации.</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Государственные праздники России.</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Большая и малая Родина.</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Родной край – Мурманская область.</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Родной город Мончегорск.</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Достопримечательности Мончегорска.</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Крупные предприятия Мончегорска.</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Повторение по разделу «</w:t>
            </w:r>
            <w:r>
              <w:t>Моя Родина».</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val="restart"/>
          </w:tcPr>
          <w:p w:rsidR="001B1B92" w:rsidRDefault="001B1B92" w:rsidP="001B1B92">
            <w:pPr>
              <w:widowControl w:val="0"/>
              <w:suppressAutoHyphens/>
              <w:jc w:val="center"/>
              <w:rPr>
                <w:rFonts w:eastAsia="DejaVu Sans"/>
                <w:kern w:val="1"/>
                <w:lang w:eastAsia="hi-IN" w:bidi="hi-IN"/>
              </w:rPr>
            </w:pPr>
            <w:r>
              <w:rPr>
                <w:rFonts w:eastAsia="DejaVu Sans"/>
                <w:kern w:val="1"/>
                <w:lang w:eastAsia="hi-IN" w:bidi="hi-IN"/>
              </w:rPr>
              <w:t>Человек и общество</w:t>
            </w:r>
          </w:p>
          <w:p w:rsidR="001B1B92" w:rsidRDefault="001B1B92" w:rsidP="001B1B92">
            <w:pPr>
              <w:widowControl w:val="0"/>
              <w:suppressAutoHyphens/>
              <w:jc w:val="center"/>
              <w:rPr>
                <w:rFonts w:eastAsia="DejaVu Sans"/>
                <w:kern w:val="1"/>
                <w:lang w:eastAsia="hi-IN" w:bidi="hi-IN"/>
              </w:rPr>
            </w:pPr>
            <w:r>
              <w:rPr>
                <w:rFonts w:eastAsia="DejaVu Sans"/>
                <w:kern w:val="1"/>
                <w:lang w:eastAsia="hi-IN" w:bidi="hi-IN"/>
              </w:rPr>
              <w:t>(31 час)</w:t>
            </w: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Я и общество.</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Место человека в обществе.</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Общественные праздники.</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Общественные отношения.</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Социальные взаимодействия.</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Социальные нормы и отклоняющееся поведение.</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Культура и духовная жизнь общества.</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Наука.</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Образование.</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Дошкольное образование.</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Школьное образование.</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Профессиональное образование.</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Викторина «Мир профессий».</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Религия.</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Искусство и духовная жизнь.</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45" w:lineRule="atLeast"/>
            </w:pPr>
            <w:r>
              <w:t>Духовная культура человека.</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pPr>
            <w:r>
              <w:t>Достоинства и недостатки человека.</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Достоинства человека: совесть.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D31986">
        <w:trPr>
          <w:trHeight w:val="358"/>
        </w:trPr>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Достоинства человека: честь.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rPr>
          <w:trHeight w:val="289"/>
        </w:trPr>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right w:val="single" w:sz="4" w:space="0" w:color="auto"/>
            </w:tcBorders>
          </w:tcPr>
          <w:p w:rsidR="001B1B92" w:rsidRDefault="001B1B92" w:rsidP="001B1B92">
            <w:pPr>
              <w:pStyle w:val="a7"/>
              <w:spacing w:line="60" w:lineRule="atLeast"/>
            </w:pPr>
            <w:r>
              <w:t>Достоинства человека: доброта.</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Достоинства человека: трудолюбие.</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Достоинства человека: бережливость, аккуратность.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Достоинства человека: ответственность.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Достоинства человека: честность.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Недостатки человека: злобность.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Недостатки человека: жестокость.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Недостатки человека: жадность.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Недостатки человека: лживость.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Недостатки человека: трусость.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E11C85">
        <w:trPr>
          <w:trHeight w:val="308"/>
        </w:trPr>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Недостатки человека: зависть.</w:t>
            </w:r>
          </w:p>
        </w:tc>
        <w:tc>
          <w:tcPr>
            <w:tcW w:w="1134" w:type="dxa"/>
          </w:tcPr>
          <w:p w:rsidR="001B1B92" w:rsidRPr="000368F5"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E11C85">
        <w:trPr>
          <w:trHeight w:val="308"/>
        </w:trPr>
        <w:tc>
          <w:tcPr>
            <w:tcW w:w="2093" w:type="dxa"/>
            <w:vMerge/>
          </w:tcPr>
          <w:p w:rsidR="001B1B92" w:rsidRPr="000368F5" w:rsidRDefault="001B1B92" w:rsidP="001B1B92">
            <w:pPr>
              <w:widowControl w:val="0"/>
              <w:suppressAutoHyphens/>
              <w:jc w:val="center"/>
              <w:rPr>
                <w:rFonts w:eastAsia="DejaVu Sans"/>
                <w:kern w:val="1"/>
                <w:lang w:eastAsia="hi-IN" w:bidi="hi-IN"/>
              </w:rPr>
            </w:pPr>
          </w:p>
        </w:tc>
        <w:tc>
          <w:tcPr>
            <w:tcW w:w="7513" w:type="dxa"/>
            <w:tcBorders>
              <w:top w:val="single" w:sz="4" w:space="0" w:color="auto"/>
              <w:left w:val="single" w:sz="4" w:space="0" w:color="auto"/>
              <w:bottom w:val="single" w:sz="4" w:space="0" w:color="auto"/>
              <w:right w:val="single" w:sz="4" w:space="0" w:color="auto"/>
            </w:tcBorders>
          </w:tcPr>
          <w:p w:rsidR="001B1B92" w:rsidRDefault="001B1B92" w:rsidP="001B1B92">
            <w:pPr>
              <w:pStyle w:val="a7"/>
              <w:spacing w:line="60" w:lineRule="atLeast"/>
            </w:pPr>
            <w:r>
              <w:t>Повторение пройденного материала за год.</w:t>
            </w:r>
          </w:p>
        </w:tc>
        <w:tc>
          <w:tcPr>
            <w:tcW w:w="1134" w:type="dxa"/>
          </w:tcPr>
          <w:p w:rsidR="001B1B92" w:rsidRDefault="001B1B92" w:rsidP="001B1B92">
            <w:pPr>
              <w:widowControl w:val="0"/>
              <w:suppressAutoHyphens/>
              <w:snapToGrid w:val="0"/>
              <w:jc w:val="center"/>
              <w:rPr>
                <w:rFonts w:eastAsia="DejaVu Sans"/>
                <w:kern w:val="1"/>
                <w:lang w:eastAsia="hi-IN" w:bidi="hi-IN"/>
              </w:rPr>
            </w:pPr>
            <w:r>
              <w:rPr>
                <w:rFonts w:eastAsia="DejaVu Sans"/>
                <w:kern w:val="1"/>
                <w:lang w:eastAsia="hi-IN" w:bidi="hi-IN"/>
              </w:rPr>
              <w:t>1</w:t>
            </w:r>
          </w:p>
        </w:tc>
      </w:tr>
      <w:tr w:rsidR="001B1B92" w:rsidRPr="000368F5" w:rsidTr="00947AE5">
        <w:tc>
          <w:tcPr>
            <w:tcW w:w="2093" w:type="dxa"/>
          </w:tcPr>
          <w:p w:rsidR="001B1B92" w:rsidRPr="000368F5" w:rsidRDefault="001B1B92" w:rsidP="001B1B92">
            <w:pPr>
              <w:widowControl w:val="0"/>
              <w:suppressAutoHyphens/>
              <w:jc w:val="center"/>
              <w:rPr>
                <w:rFonts w:eastAsia="DejaVu Sans"/>
                <w:kern w:val="1"/>
                <w:lang w:eastAsia="hi-IN" w:bidi="hi-IN"/>
              </w:rPr>
            </w:pPr>
            <w:r w:rsidRPr="000368F5">
              <w:rPr>
                <w:rFonts w:eastAsia="DejaVu Sans"/>
                <w:kern w:val="1"/>
                <w:sz w:val="22"/>
                <w:szCs w:val="22"/>
                <w:lang w:eastAsia="hi-IN" w:bidi="hi-IN"/>
              </w:rPr>
              <w:t>ИТОГО:</w:t>
            </w:r>
          </w:p>
        </w:tc>
        <w:tc>
          <w:tcPr>
            <w:tcW w:w="7513" w:type="dxa"/>
          </w:tcPr>
          <w:p w:rsidR="001B1B92" w:rsidRPr="000368F5" w:rsidRDefault="001B1B92" w:rsidP="001B1B92">
            <w:pPr>
              <w:widowControl w:val="0"/>
              <w:suppressAutoHyphens/>
              <w:jc w:val="center"/>
              <w:rPr>
                <w:rFonts w:eastAsia="DejaVu Sans"/>
                <w:b/>
                <w:kern w:val="1"/>
                <w:lang w:eastAsia="hi-IN" w:bidi="hi-IN"/>
              </w:rPr>
            </w:pPr>
          </w:p>
        </w:tc>
        <w:tc>
          <w:tcPr>
            <w:tcW w:w="1134" w:type="dxa"/>
          </w:tcPr>
          <w:p w:rsidR="001B1B92" w:rsidRPr="000368F5" w:rsidRDefault="001B1B92" w:rsidP="001B1B92">
            <w:pPr>
              <w:widowControl w:val="0"/>
              <w:suppressAutoHyphens/>
              <w:jc w:val="center"/>
              <w:rPr>
                <w:rFonts w:eastAsia="DejaVu Sans"/>
                <w:b/>
                <w:kern w:val="1"/>
                <w:lang w:eastAsia="hi-IN" w:bidi="hi-IN"/>
              </w:rPr>
            </w:pPr>
            <w:r>
              <w:rPr>
                <w:rFonts w:eastAsia="DejaVu Sans"/>
                <w:b/>
                <w:kern w:val="1"/>
                <w:sz w:val="22"/>
                <w:szCs w:val="22"/>
                <w:lang w:eastAsia="hi-IN" w:bidi="hi-IN"/>
              </w:rPr>
              <w:t>72</w:t>
            </w:r>
          </w:p>
        </w:tc>
      </w:tr>
    </w:tbl>
    <w:p w:rsidR="004E3E5D" w:rsidRPr="002B5237" w:rsidRDefault="004E3E5D" w:rsidP="004E3E5D">
      <w:pPr>
        <w:ind w:firstLine="567"/>
      </w:pPr>
    </w:p>
    <w:p w:rsidR="004E3E5D" w:rsidRPr="0008306F" w:rsidRDefault="004E3E5D" w:rsidP="004E3E5D"/>
    <w:p w:rsidR="002E14DA" w:rsidRDefault="001B1B92" w:rsidP="004E3E5D">
      <w:pPr>
        <w:ind w:firstLine="567"/>
      </w:pPr>
    </w:p>
    <w:sectPr w:rsidR="002E14DA" w:rsidSect="00AB57F8">
      <w:pgSz w:w="11906" w:h="16838"/>
      <w:pgMar w:top="851"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Schoolbook">
    <w:altName w:val="Century"/>
    <w:charset w:val="CC"/>
    <w:family w:val="roman"/>
    <w:pitch w:val="variable"/>
    <w:sig w:usb0="00000001" w:usb1="00000000" w:usb2="00000000" w:usb3="00000000" w:csb0="0000009F" w:csb1="00000000"/>
  </w:font>
  <w:font w:name="DejaVu Sans">
    <w:altName w:val="Yu Gothic"/>
    <w:charset w:val="8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1289"/>
    <w:multiLevelType w:val="hybridMultilevel"/>
    <w:tmpl w:val="A1B2A6FE"/>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1">
    <w:nsid w:val="0D5A73BA"/>
    <w:multiLevelType w:val="multilevel"/>
    <w:tmpl w:val="03A4E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3A2C5F"/>
    <w:multiLevelType w:val="multilevel"/>
    <w:tmpl w:val="F5EA9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9DE3BEE"/>
    <w:multiLevelType w:val="hybridMultilevel"/>
    <w:tmpl w:val="C50C1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D1A5169"/>
    <w:multiLevelType w:val="hybridMultilevel"/>
    <w:tmpl w:val="DDFEFFE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622E5CE8"/>
    <w:multiLevelType w:val="hybridMultilevel"/>
    <w:tmpl w:val="E9DC618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73DC1313"/>
    <w:multiLevelType w:val="hybridMultilevel"/>
    <w:tmpl w:val="FA6EEB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65C03BE"/>
    <w:multiLevelType w:val="multilevel"/>
    <w:tmpl w:val="90349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D27474"/>
    <w:multiLevelType w:val="hybridMultilevel"/>
    <w:tmpl w:val="8BEC6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5"/>
  </w:num>
  <w:num w:numId="5">
    <w:abstractNumId w:val="3"/>
  </w:num>
  <w:num w:numId="6">
    <w:abstractNumId w:val="7"/>
  </w:num>
  <w:num w:numId="7">
    <w:abstractNumId w:val="2"/>
  </w:num>
  <w:num w:numId="8">
    <w:abstractNumId w:val="1"/>
  </w:num>
  <w:num w:numId="9">
    <w:abstractNumId w:val="4"/>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4E3E5D"/>
    <w:rsid w:val="00145E24"/>
    <w:rsid w:val="00152AED"/>
    <w:rsid w:val="00185F1B"/>
    <w:rsid w:val="001B1B92"/>
    <w:rsid w:val="00216C4F"/>
    <w:rsid w:val="00237AD9"/>
    <w:rsid w:val="002E5A94"/>
    <w:rsid w:val="003D3A29"/>
    <w:rsid w:val="004A25C2"/>
    <w:rsid w:val="004C283E"/>
    <w:rsid w:val="004E3E5D"/>
    <w:rsid w:val="004F072E"/>
    <w:rsid w:val="005A2C9B"/>
    <w:rsid w:val="006C5C05"/>
    <w:rsid w:val="007C442F"/>
    <w:rsid w:val="007C6DC8"/>
    <w:rsid w:val="008241B0"/>
    <w:rsid w:val="008F167B"/>
    <w:rsid w:val="00931BFE"/>
    <w:rsid w:val="00943E24"/>
    <w:rsid w:val="009B144D"/>
    <w:rsid w:val="00AB57F8"/>
    <w:rsid w:val="00AC1F3B"/>
    <w:rsid w:val="00B03847"/>
    <w:rsid w:val="00C30299"/>
    <w:rsid w:val="00C8724E"/>
    <w:rsid w:val="00D31986"/>
    <w:rsid w:val="00DE4D7A"/>
    <w:rsid w:val="00DE6261"/>
    <w:rsid w:val="00E11C85"/>
    <w:rsid w:val="00E170E5"/>
    <w:rsid w:val="00ED2763"/>
    <w:rsid w:val="00F9573F"/>
    <w:rsid w:val="00FA19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E5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E3E5D"/>
    <w:pPr>
      <w:suppressAutoHyphens/>
      <w:spacing w:after="0" w:line="240" w:lineRule="auto"/>
    </w:pPr>
    <w:rPr>
      <w:rFonts w:ascii="Calibri" w:eastAsia="Times New Roman" w:hAnsi="Calibri" w:cs="Times New Roman"/>
      <w:lang w:eastAsia="ar-SA"/>
    </w:rPr>
  </w:style>
  <w:style w:type="paragraph" w:styleId="a5">
    <w:name w:val="List Paragraph"/>
    <w:basedOn w:val="a"/>
    <w:link w:val="a6"/>
    <w:qFormat/>
    <w:rsid w:val="004E3E5D"/>
    <w:pPr>
      <w:spacing w:after="200" w:line="276" w:lineRule="auto"/>
      <w:ind w:left="720"/>
      <w:contextualSpacing/>
    </w:pPr>
    <w:rPr>
      <w:rFonts w:ascii="Calibri" w:hAnsi="Calibri"/>
      <w:sz w:val="22"/>
      <w:szCs w:val="22"/>
    </w:rPr>
  </w:style>
  <w:style w:type="character" w:customStyle="1" w:styleId="a6">
    <w:name w:val="Абзац списка Знак"/>
    <w:link w:val="a5"/>
    <w:uiPriority w:val="34"/>
    <w:locked/>
    <w:rsid w:val="004E3E5D"/>
    <w:rPr>
      <w:rFonts w:ascii="Calibri" w:eastAsia="Times New Roman" w:hAnsi="Calibri" w:cs="Times New Roman"/>
      <w:lang w:eastAsia="ru-RU"/>
    </w:rPr>
  </w:style>
  <w:style w:type="paragraph" w:styleId="a7">
    <w:name w:val="Normal (Web)"/>
    <w:basedOn w:val="a"/>
    <w:uiPriority w:val="99"/>
    <w:unhideWhenUsed/>
    <w:rsid w:val="004E3E5D"/>
    <w:pPr>
      <w:spacing w:before="100" w:beforeAutospacing="1" w:after="100" w:afterAutospacing="1"/>
    </w:pPr>
  </w:style>
  <w:style w:type="paragraph" w:customStyle="1" w:styleId="a8">
    <w:name w:val="Базовый"/>
    <w:rsid w:val="004E3E5D"/>
    <w:pPr>
      <w:suppressAutoHyphens/>
    </w:pPr>
    <w:rPr>
      <w:rFonts w:ascii="Calibri" w:eastAsia="Lucida Sans Unicode" w:hAnsi="Calibri" w:cs="Calibri"/>
    </w:rPr>
  </w:style>
  <w:style w:type="character" w:customStyle="1" w:styleId="a9">
    <w:name w:val="Основной текст_"/>
    <w:basedOn w:val="a0"/>
    <w:link w:val="1"/>
    <w:rsid w:val="004E3E5D"/>
    <w:rPr>
      <w:shd w:val="clear" w:color="auto" w:fill="FFFFFF"/>
    </w:rPr>
  </w:style>
  <w:style w:type="paragraph" w:customStyle="1" w:styleId="1">
    <w:name w:val="Основной текст1"/>
    <w:basedOn w:val="a"/>
    <w:link w:val="a9"/>
    <w:rsid w:val="004E3E5D"/>
    <w:pPr>
      <w:shd w:val="clear" w:color="auto" w:fill="FFFFFF"/>
      <w:spacing w:before="180" w:line="226" w:lineRule="exact"/>
      <w:ind w:firstLine="340"/>
      <w:jc w:val="both"/>
    </w:pPr>
    <w:rPr>
      <w:rFonts w:asciiTheme="minorHAnsi" w:eastAsiaTheme="minorHAnsi" w:hAnsiTheme="minorHAnsi" w:cstheme="minorBidi"/>
      <w:sz w:val="22"/>
      <w:szCs w:val="22"/>
      <w:lang w:eastAsia="en-US"/>
    </w:rPr>
  </w:style>
  <w:style w:type="character" w:customStyle="1" w:styleId="aa">
    <w:name w:val="Основной текст + Курсив"/>
    <w:basedOn w:val="a9"/>
    <w:rsid w:val="004E3E5D"/>
    <w:rPr>
      <w:rFonts w:ascii="Century Schoolbook" w:eastAsia="Century Schoolbook" w:hAnsi="Century Schoolbook" w:cs="Century Schoolbook"/>
      <w:i/>
      <w:iCs/>
      <w:sz w:val="19"/>
      <w:szCs w:val="19"/>
    </w:rPr>
  </w:style>
  <w:style w:type="character" w:customStyle="1" w:styleId="2">
    <w:name w:val="Основной текст (2)_"/>
    <w:basedOn w:val="a0"/>
    <w:link w:val="20"/>
    <w:rsid w:val="004E3E5D"/>
    <w:rPr>
      <w:sz w:val="18"/>
      <w:szCs w:val="18"/>
      <w:shd w:val="clear" w:color="auto" w:fill="FFFFFF"/>
    </w:rPr>
  </w:style>
  <w:style w:type="paragraph" w:customStyle="1" w:styleId="20">
    <w:name w:val="Основной текст (2)"/>
    <w:basedOn w:val="a"/>
    <w:link w:val="2"/>
    <w:rsid w:val="004E3E5D"/>
    <w:pPr>
      <w:shd w:val="clear" w:color="auto" w:fill="FFFFFF"/>
      <w:spacing w:before="1560" w:after="180" w:line="0" w:lineRule="atLeast"/>
    </w:pPr>
    <w:rPr>
      <w:rFonts w:asciiTheme="minorHAnsi" w:eastAsiaTheme="minorHAnsi" w:hAnsiTheme="minorHAnsi" w:cstheme="minorBidi"/>
      <w:sz w:val="18"/>
      <w:szCs w:val="18"/>
      <w:lang w:eastAsia="en-US"/>
    </w:rPr>
  </w:style>
  <w:style w:type="character" w:customStyle="1" w:styleId="21">
    <w:name w:val="Основной текст (2) + Не курсив"/>
    <w:basedOn w:val="2"/>
    <w:rsid w:val="004E3E5D"/>
    <w:rPr>
      <w:rFonts w:ascii="Century Schoolbook" w:eastAsia="Century Schoolbook" w:hAnsi="Century Schoolbook" w:cs="Century Schoolbook"/>
      <w:i/>
      <w:iCs/>
    </w:rPr>
  </w:style>
  <w:style w:type="character" w:customStyle="1" w:styleId="a4">
    <w:name w:val="Без интервала Знак"/>
    <w:link w:val="a3"/>
    <w:uiPriority w:val="1"/>
    <w:locked/>
    <w:rsid w:val="004E3E5D"/>
    <w:rPr>
      <w:rFonts w:ascii="Calibri" w:eastAsia="Times New Roman" w:hAnsi="Calibri" w:cs="Times New Roman"/>
      <w:lang w:eastAsia="ar-SA"/>
    </w:rPr>
  </w:style>
  <w:style w:type="character" w:customStyle="1" w:styleId="-1pt">
    <w:name w:val="Основной текст + Интервал -1 pt"/>
    <w:basedOn w:val="a9"/>
    <w:rsid w:val="004E3E5D"/>
    <w:rPr>
      <w:rFonts w:ascii="Century Schoolbook" w:eastAsia="Century Schoolbook" w:hAnsi="Century Schoolbook" w:cs="Century Schoolbook"/>
      <w:spacing w:val="-20"/>
      <w:sz w:val="19"/>
      <w:szCs w:val="19"/>
    </w:rPr>
  </w:style>
  <w:style w:type="character" w:customStyle="1" w:styleId="10">
    <w:name w:val="Заголовок №1_"/>
    <w:basedOn w:val="a0"/>
    <w:link w:val="11"/>
    <w:rsid w:val="004E3E5D"/>
    <w:rPr>
      <w:rFonts w:ascii="Century Schoolbook" w:eastAsia="Century Schoolbook" w:hAnsi="Century Schoolbook" w:cs="Century Schoolbook"/>
      <w:sz w:val="21"/>
      <w:szCs w:val="21"/>
      <w:shd w:val="clear" w:color="auto" w:fill="FFFFFF"/>
    </w:rPr>
  </w:style>
  <w:style w:type="paragraph" w:customStyle="1" w:styleId="11">
    <w:name w:val="Заголовок №1"/>
    <w:basedOn w:val="a"/>
    <w:link w:val="10"/>
    <w:rsid w:val="004E3E5D"/>
    <w:pPr>
      <w:shd w:val="clear" w:color="auto" w:fill="FFFFFF"/>
      <w:spacing w:before="300" w:after="300" w:line="0" w:lineRule="atLeast"/>
      <w:outlineLvl w:val="0"/>
    </w:pPr>
    <w:rPr>
      <w:rFonts w:ascii="Century Schoolbook" w:eastAsia="Century Schoolbook" w:hAnsi="Century Schoolbook" w:cs="Century Schoolbook"/>
      <w:sz w:val="21"/>
      <w:szCs w:val="21"/>
      <w:lang w:eastAsia="en-US"/>
    </w:rPr>
  </w:style>
  <w:style w:type="paragraph" w:customStyle="1" w:styleId="Default">
    <w:name w:val="Default"/>
    <w:rsid w:val="004E3E5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13640125">
      <w:bodyDiv w:val="1"/>
      <w:marLeft w:val="0"/>
      <w:marRight w:val="0"/>
      <w:marTop w:val="0"/>
      <w:marBottom w:val="0"/>
      <w:divBdr>
        <w:top w:val="none" w:sz="0" w:space="0" w:color="auto"/>
        <w:left w:val="none" w:sz="0" w:space="0" w:color="auto"/>
        <w:bottom w:val="none" w:sz="0" w:space="0" w:color="auto"/>
        <w:right w:val="none" w:sz="0" w:space="0" w:color="auto"/>
      </w:divBdr>
    </w:div>
    <w:div w:id="1151941918">
      <w:bodyDiv w:val="1"/>
      <w:marLeft w:val="0"/>
      <w:marRight w:val="0"/>
      <w:marTop w:val="0"/>
      <w:marBottom w:val="0"/>
      <w:divBdr>
        <w:top w:val="none" w:sz="0" w:space="0" w:color="auto"/>
        <w:left w:val="none" w:sz="0" w:space="0" w:color="auto"/>
        <w:bottom w:val="none" w:sz="0" w:space="0" w:color="auto"/>
        <w:right w:val="none" w:sz="0" w:space="0" w:color="auto"/>
      </w:divBdr>
      <w:divsChild>
        <w:div w:id="649021023">
          <w:marLeft w:val="0"/>
          <w:marRight w:val="0"/>
          <w:marTop w:val="0"/>
          <w:marBottom w:val="0"/>
          <w:divBdr>
            <w:top w:val="none" w:sz="0" w:space="0" w:color="auto"/>
            <w:left w:val="none" w:sz="0" w:space="0" w:color="auto"/>
            <w:bottom w:val="none" w:sz="0" w:space="0" w:color="auto"/>
            <w:right w:val="none" w:sz="0" w:space="0" w:color="auto"/>
          </w:divBdr>
          <w:divsChild>
            <w:div w:id="2018727793">
              <w:marLeft w:val="0"/>
              <w:marRight w:val="0"/>
              <w:marTop w:val="0"/>
              <w:marBottom w:val="0"/>
              <w:divBdr>
                <w:top w:val="none" w:sz="0" w:space="0" w:color="auto"/>
                <w:left w:val="none" w:sz="0" w:space="0" w:color="auto"/>
                <w:bottom w:val="none" w:sz="0" w:space="0" w:color="auto"/>
                <w:right w:val="none" w:sz="0" w:space="0" w:color="auto"/>
              </w:divBdr>
              <w:divsChild>
                <w:div w:id="366370512">
                  <w:marLeft w:val="0"/>
                  <w:marRight w:val="0"/>
                  <w:marTop w:val="0"/>
                  <w:marBottom w:val="0"/>
                  <w:divBdr>
                    <w:top w:val="none" w:sz="0" w:space="0" w:color="auto"/>
                    <w:left w:val="none" w:sz="0" w:space="0" w:color="auto"/>
                    <w:bottom w:val="none" w:sz="0" w:space="0" w:color="auto"/>
                    <w:right w:val="none" w:sz="0" w:space="0" w:color="auto"/>
                  </w:divBdr>
                  <w:divsChild>
                    <w:div w:id="24256935">
                      <w:marLeft w:val="0"/>
                      <w:marRight w:val="0"/>
                      <w:marTop w:val="0"/>
                      <w:marBottom w:val="0"/>
                      <w:divBdr>
                        <w:top w:val="none" w:sz="0" w:space="0" w:color="auto"/>
                        <w:left w:val="none" w:sz="0" w:space="0" w:color="auto"/>
                        <w:bottom w:val="none" w:sz="0" w:space="0" w:color="auto"/>
                        <w:right w:val="none" w:sz="0" w:space="0" w:color="auto"/>
                      </w:divBdr>
                      <w:divsChild>
                        <w:div w:id="103421503">
                          <w:marLeft w:val="0"/>
                          <w:marRight w:val="0"/>
                          <w:marTop w:val="0"/>
                          <w:marBottom w:val="0"/>
                          <w:divBdr>
                            <w:top w:val="none" w:sz="0" w:space="0" w:color="auto"/>
                            <w:left w:val="none" w:sz="0" w:space="0" w:color="auto"/>
                            <w:bottom w:val="none" w:sz="0" w:space="0" w:color="auto"/>
                            <w:right w:val="none" w:sz="0" w:space="0" w:color="auto"/>
                          </w:divBdr>
                          <w:divsChild>
                            <w:div w:id="1971277713">
                              <w:marLeft w:val="0"/>
                              <w:marRight w:val="0"/>
                              <w:marTop w:val="0"/>
                              <w:marBottom w:val="0"/>
                              <w:divBdr>
                                <w:top w:val="none" w:sz="0" w:space="0" w:color="auto"/>
                                <w:left w:val="none" w:sz="0" w:space="0" w:color="auto"/>
                                <w:bottom w:val="none" w:sz="0" w:space="0" w:color="auto"/>
                                <w:right w:val="none" w:sz="0" w:space="0" w:color="auto"/>
                              </w:divBdr>
                              <w:divsChild>
                                <w:div w:id="1553033159">
                                  <w:marLeft w:val="0"/>
                                  <w:marRight w:val="0"/>
                                  <w:marTop w:val="0"/>
                                  <w:marBottom w:val="0"/>
                                  <w:divBdr>
                                    <w:top w:val="none" w:sz="0" w:space="0" w:color="auto"/>
                                    <w:left w:val="none" w:sz="0" w:space="0" w:color="auto"/>
                                    <w:bottom w:val="none" w:sz="0" w:space="0" w:color="auto"/>
                                    <w:right w:val="none" w:sz="0" w:space="0" w:color="auto"/>
                                  </w:divBdr>
                                  <w:divsChild>
                                    <w:div w:id="1133213677">
                                      <w:marLeft w:val="0"/>
                                      <w:marRight w:val="0"/>
                                      <w:marTop w:val="0"/>
                                      <w:marBottom w:val="0"/>
                                      <w:divBdr>
                                        <w:top w:val="none" w:sz="0" w:space="0" w:color="auto"/>
                                        <w:left w:val="none" w:sz="0" w:space="0" w:color="auto"/>
                                        <w:bottom w:val="none" w:sz="0" w:space="0" w:color="auto"/>
                                        <w:right w:val="none" w:sz="0" w:space="0" w:color="auto"/>
                                      </w:divBdr>
                                      <w:divsChild>
                                        <w:div w:id="1631322317">
                                          <w:marLeft w:val="0"/>
                                          <w:marRight w:val="0"/>
                                          <w:marTop w:val="0"/>
                                          <w:marBottom w:val="0"/>
                                          <w:divBdr>
                                            <w:top w:val="none" w:sz="0" w:space="0" w:color="auto"/>
                                            <w:left w:val="none" w:sz="0" w:space="0" w:color="auto"/>
                                            <w:bottom w:val="none" w:sz="0" w:space="0" w:color="auto"/>
                                            <w:right w:val="none" w:sz="0" w:space="0" w:color="auto"/>
                                          </w:divBdr>
                                          <w:divsChild>
                                            <w:div w:id="516581412">
                                              <w:marLeft w:val="0"/>
                                              <w:marRight w:val="0"/>
                                              <w:marTop w:val="0"/>
                                              <w:marBottom w:val="0"/>
                                              <w:divBdr>
                                                <w:top w:val="none" w:sz="0" w:space="0" w:color="auto"/>
                                                <w:left w:val="none" w:sz="0" w:space="0" w:color="auto"/>
                                                <w:bottom w:val="none" w:sz="0" w:space="0" w:color="auto"/>
                                                <w:right w:val="none" w:sz="0" w:space="0" w:color="auto"/>
                                              </w:divBdr>
                                              <w:divsChild>
                                                <w:div w:id="117915393">
                                                  <w:marLeft w:val="0"/>
                                                  <w:marRight w:val="0"/>
                                                  <w:marTop w:val="0"/>
                                                  <w:marBottom w:val="0"/>
                                                  <w:divBdr>
                                                    <w:top w:val="none" w:sz="0" w:space="0" w:color="auto"/>
                                                    <w:left w:val="none" w:sz="0" w:space="0" w:color="auto"/>
                                                    <w:bottom w:val="none" w:sz="0" w:space="0" w:color="auto"/>
                                                    <w:right w:val="none" w:sz="0" w:space="0" w:color="auto"/>
                                                  </w:divBdr>
                                                  <w:divsChild>
                                                    <w:div w:id="397241368">
                                                      <w:marLeft w:val="0"/>
                                                      <w:marRight w:val="0"/>
                                                      <w:marTop w:val="0"/>
                                                      <w:marBottom w:val="0"/>
                                                      <w:divBdr>
                                                        <w:top w:val="none" w:sz="0" w:space="0" w:color="auto"/>
                                                        <w:left w:val="none" w:sz="0" w:space="0" w:color="auto"/>
                                                        <w:bottom w:val="none" w:sz="0" w:space="0" w:color="auto"/>
                                                        <w:right w:val="none" w:sz="0" w:space="0" w:color="auto"/>
                                                      </w:divBdr>
                                                      <w:divsChild>
                                                        <w:div w:id="420490667">
                                                          <w:marLeft w:val="0"/>
                                                          <w:marRight w:val="0"/>
                                                          <w:marTop w:val="0"/>
                                                          <w:marBottom w:val="0"/>
                                                          <w:divBdr>
                                                            <w:top w:val="none" w:sz="0" w:space="0" w:color="auto"/>
                                                            <w:left w:val="none" w:sz="0" w:space="0" w:color="auto"/>
                                                            <w:bottom w:val="none" w:sz="0" w:space="0" w:color="auto"/>
                                                            <w:right w:val="none" w:sz="0" w:space="0" w:color="auto"/>
                                                          </w:divBdr>
                                                          <w:divsChild>
                                                            <w:div w:id="1259437783">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1336030">
      <w:bodyDiv w:val="1"/>
      <w:marLeft w:val="0"/>
      <w:marRight w:val="0"/>
      <w:marTop w:val="0"/>
      <w:marBottom w:val="0"/>
      <w:divBdr>
        <w:top w:val="none" w:sz="0" w:space="0" w:color="auto"/>
        <w:left w:val="none" w:sz="0" w:space="0" w:color="auto"/>
        <w:bottom w:val="none" w:sz="0" w:space="0" w:color="auto"/>
        <w:right w:val="none" w:sz="0" w:space="0" w:color="auto"/>
      </w:divBdr>
    </w:div>
    <w:div w:id="1454132571">
      <w:bodyDiv w:val="1"/>
      <w:marLeft w:val="0"/>
      <w:marRight w:val="0"/>
      <w:marTop w:val="0"/>
      <w:marBottom w:val="0"/>
      <w:divBdr>
        <w:top w:val="none" w:sz="0" w:space="0" w:color="auto"/>
        <w:left w:val="none" w:sz="0" w:space="0" w:color="auto"/>
        <w:bottom w:val="none" w:sz="0" w:space="0" w:color="auto"/>
        <w:right w:val="none" w:sz="0" w:space="0" w:color="auto"/>
      </w:divBdr>
      <w:divsChild>
        <w:div w:id="873231280">
          <w:marLeft w:val="0"/>
          <w:marRight w:val="0"/>
          <w:marTop w:val="0"/>
          <w:marBottom w:val="0"/>
          <w:divBdr>
            <w:top w:val="none" w:sz="0" w:space="0" w:color="auto"/>
            <w:left w:val="none" w:sz="0" w:space="0" w:color="auto"/>
            <w:bottom w:val="none" w:sz="0" w:space="0" w:color="auto"/>
            <w:right w:val="none" w:sz="0" w:space="0" w:color="auto"/>
          </w:divBdr>
          <w:divsChild>
            <w:div w:id="598299915">
              <w:marLeft w:val="0"/>
              <w:marRight w:val="0"/>
              <w:marTop w:val="0"/>
              <w:marBottom w:val="0"/>
              <w:divBdr>
                <w:top w:val="none" w:sz="0" w:space="0" w:color="auto"/>
                <w:left w:val="none" w:sz="0" w:space="0" w:color="auto"/>
                <w:bottom w:val="none" w:sz="0" w:space="0" w:color="auto"/>
                <w:right w:val="none" w:sz="0" w:space="0" w:color="auto"/>
              </w:divBdr>
              <w:divsChild>
                <w:div w:id="1611089569">
                  <w:marLeft w:val="0"/>
                  <w:marRight w:val="0"/>
                  <w:marTop w:val="0"/>
                  <w:marBottom w:val="0"/>
                  <w:divBdr>
                    <w:top w:val="none" w:sz="0" w:space="0" w:color="auto"/>
                    <w:left w:val="none" w:sz="0" w:space="0" w:color="auto"/>
                    <w:bottom w:val="none" w:sz="0" w:space="0" w:color="auto"/>
                    <w:right w:val="none" w:sz="0" w:space="0" w:color="auto"/>
                  </w:divBdr>
                  <w:divsChild>
                    <w:div w:id="663583518">
                      <w:marLeft w:val="0"/>
                      <w:marRight w:val="0"/>
                      <w:marTop w:val="0"/>
                      <w:marBottom w:val="0"/>
                      <w:divBdr>
                        <w:top w:val="none" w:sz="0" w:space="0" w:color="auto"/>
                        <w:left w:val="none" w:sz="0" w:space="0" w:color="auto"/>
                        <w:bottom w:val="none" w:sz="0" w:space="0" w:color="auto"/>
                        <w:right w:val="none" w:sz="0" w:space="0" w:color="auto"/>
                      </w:divBdr>
                      <w:divsChild>
                        <w:div w:id="2010252146">
                          <w:marLeft w:val="0"/>
                          <w:marRight w:val="0"/>
                          <w:marTop w:val="0"/>
                          <w:marBottom w:val="0"/>
                          <w:divBdr>
                            <w:top w:val="none" w:sz="0" w:space="0" w:color="auto"/>
                            <w:left w:val="none" w:sz="0" w:space="0" w:color="auto"/>
                            <w:bottom w:val="none" w:sz="0" w:space="0" w:color="auto"/>
                            <w:right w:val="none" w:sz="0" w:space="0" w:color="auto"/>
                          </w:divBdr>
                          <w:divsChild>
                            <w:div w:id="782262732">
                              <w:marLeft w:val="0"/>
                              <w:marRight w:val="0"/>
                              <w:marTop w:val="0"/>
                              <w:marBottom w:val="0"/>
                              <w:divBdr>
                                <w:top w:val="none" w:sz="0" w:space="0" w:color="auto"/>
                                <w:left w:val="none" w:sz="0" w:space="0" w:color="auto"/>
                                <w:bottom w:val="none" w:sz="0" w:space="0" w:color="auto"/>
                                <w:right w:val="none" w:sz="0" w:space="0" w:color="auto"/>
                              </w:divBdr>
                              <w:divsChild>
                                <w:div w:id="1130899667">
                                  <w:marLeft w:val="0"/>
                                  <w:marRight w:val="0"/>
                                  <w:marTop w:val="0"/>
                                  <w:marBottom w:val="0"/>
                                  <w:divBdr>
                                    <w:top w:val="none" w:sz="0" w:space="0" w:color="auto"/>
                                    <w:left w:val="none" w:sz="0" w:space="0" w:color="auto"/>
                                    <w:bottom w:val="none" w:sz="0" w:space="0" w:color="auto"/>
                                    <w:right w:val="none" w:sz="0" w:space="0" w:color="auto"/>
                                  </w:divBdr>
                                  <w:divsChild>
                                    <w:div w:id="1184713258">
                                      <w:marLeft w:val="0"/>
                                      <w:marRight w:val="0"/>
                                      <w:marTop w:val="0"/>
                                      <w:marBottom w:val="0"/>
                                      <w:divBdr>
                                        <w:top w:val="none" w:sz="0" w:space="0" w:color="auto"/>
                                        <w:left w:val="none" w:sz="0" w:space="0" w:color="auto"/>
                                        <w:bottom w:val="none" w:sz="0" w:space="0" w:color="auto"/>
                                        <w:right w:val="none" w:sz="0" w:space="0" w:color="auto"/>
                                      </w:divBdr>
                                      <w:divsChild>
                                        <w:div w:id="77869989">
                                          <w:marLeft w:val="0"/>
                                          <w:marRight w:val="0"/>
                                          <w:marTop w:val="0"/>
                                          <w:marBottom w:val="0"/>
                                          <w:divBdr>
                                            <w:top w:val="none" w:sz="0" w:space="0" w:color="auto"/>
                                            <w:left w:val="none" w:sz="0" w:space="0" w:color="auto"/>
                                            <w:bottom w:val="none" w:sz="0" w:space="0" w:color="auto"/>
                                            <w:right w:val="none" w:sz="0" w:space="0" w:color="auto"/>
                                          </w:divBdr>
                                          <w:divsChild>
                                            <w:div w:id="702677863">
                                              <w:marLeft w:val="0"/>
                                              <w:marRight w:val="0"/>
                                              <w:marTop w:val="0"/>
                                              <w:marBottom w:val="0"/>
                                              <w:divBdr>
                                                <w:top w:val="none" w:sz="0" w:space="0" w:color="auto"/>
                                                <w:left w:val="none" w:sz="0" w:space="0" w:color="auto"/>
                                                <w:bottom w:val="none" w:sz="0" w:space="0" w:color="auto"/>
                                                <w:right w:val="none" w:sz="0" w:space="0" w:color="auto"/>
                                              </w:divBdr>
                                              <w:divsChild>
                                                <w:div w:id="1682849467">
                                                  <w:marLeft w:val="0"/>
                                                  <w:marRight w:val="0"/>
                                                  <w:marTop w:val="0"/>
                                                  <w:marBottom w:val="0"/>
                                                  <w:divBdr>
                                                    <w:top w:val="none" w:sz="0" w:space="0" w:color="auto"/>
                                                    <w:left w:val="none" w:sz="0" w:space="0" w:color="auto"/>
                                                    <w:bottom w:val="none" w:sz="0" w:space="0" w:color="auto"/>
                                                    <w:right w:val="none" w:sz="0" w:space="0" w:color="auto"/>
                                                  </w:divBdr>
                                                  <w:divsChild>
                                                    <w:div w:id="1730422332">
                                                      <w:marLeft w:val="0"/>
                                                      <w:marRight w:val="0"/>
                                                      <w:marTop w:val="0"/>
                                                      <w:marBottom w:val="0"/>
                                                      <w:divBdr>
                                                        <w:top w:val="none" w:sz="0" w:space="0" w:color="auto"/>
                                                        <w:left w:val="none" w:sz="0" w:space="0" w:color="auto"/>
                                                        <w:bottom w:val="none" w:sz="0" w:space="0" w:color="auto"/>
                                                        <w:right w:val="none" w:sz="0" w:space="0" w:color="auto"/>
                                                      </w:divBdr>
                                                      <w:divsChild>
                                                        <w:div w:id="1644501160">
                                                          <w:marLeft w:val="0"/>
                                                          <w:marRight w:val="0"/>
                                                          <w:marTop w:val="0"/>
                                                          <w:marBottom w:val="0"/>
                                                          <w:divBdr>
                                                            <w:top w:val="none" w:sz="0" w:space="0" w:color="auto"/>
                                                            <w:left w:val="none" w:sz="0" w:space="0" w:color="auto"/>
                                                            <w:bottom w:val="none" w:sz="0" w:space="0" w:color="auto"/>
                                                            <w:right w:val="none" w:sz="0" w:space="0" w:color="auto"/>
                                                          </w:divBdr>
                                                          <w:divsChild>
                                                            <w:div w:id="1975133005">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1680</Words>
  <Characters>9576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Ирищка</cp:lastModifiedBy>
  <cp:revision>16</cp:revision>
  <cp:lastPrinted>2022-12-26T08:21:00Z</cp:lastPrinted>
  <dcterms:created xsi:type="dcterms:W3CDTF">2019-08-24T08:29:00Z</dcterms:created>
  <dcterms:modified xsi:type="dcterms:W3CDTF">2022-12-26T08:22:00Z</dcterms:modified>
</cp:coreProperties>
</file>