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7C" w:rsidRPr="002B2C9D" w:rsidRDefault="008B5E7C" w:rsidP="008B5E7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B2C9D">
        <w:rPr>
          <w:rFonts w:ascii="Times New Roman" w:hAnsi="Times New Roman"/>
          <w:b/>
          <w:sz w:val="26"/>
          <w:szCs w:val="26"/>
        </w:rPr>
        <w:t>ГОСУДАРСТВЕННОЕ ОБЛАСТНОЕ БЮДЖЕТНОЕ УЧРЕЖДЕНИЕ</w:t>
      </w:r>
    </w:p>
    <w:p w:rsidR="008B5E7C" w:rsidRPr="002B2C9D" w:rsidRDefault="008B5E7C" w:rsidP="008B5E7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B2C9D">
        <w:rPr>
          <w:rFonts w:ascii="Times New Roman" w:hAnsi="Times New Roman"/>
          <w:b/>
          <w:sz w:val="26"/>
          <w:szCs w:val="26"/>
        </w:rPr>
        <w:t>СОЦИАЛЬНОГО ОБСЛУЖИВАНИЯ НАСЕЛЕНИЯ</w:t>
      </w:r>
    </w:p>
    <w:p w:rsidR="008B5E7C" w:rsidRPr="002B2C9D" w:rsidRDefault="008B5E7C" w:rsidP="008B5E7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B2C9D">
        <w:rPr>
          <w:rFonts w:ascii="Times New Roman" w:hAnsi="Times New Roman"/>
          <w:b/>
          <w:sz w:val="26"/>
          <w:szCs w:val="26"/>
        </w:rPr>
        <w:t>«МОНЧЕГОРСКИЙ ДОМ-ИНТЕРНАТ ДЛЯ УМСТВЕННО ОТСТАЛЫХ ДЕТЕЙ»</w:t>
      </w:r>
    </w:p>
    <w:p w:rsidR="008B5E7C" w:rsidRPr="002B2C9D" w:rsidRDefault="008B5E7C" w:rsidP="008B5E7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B2C9D">
        <w:rPr>
          <w:rFonts w:ascii="Times New Roman" w:hAnsi="Times New Roman"/>
          <w:b/>
          <w:sz w:val="26"/>
          <w:szCs w:val="26"/>
        </w:rPr>
        <w:t>(ГОБУСОН МДИУОД)</w:t>
      </w: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Pr="009154F9" w:rsidRDefault="008B5E7C" w:rsidP="008B5E7C">
      <w:pPr>
        <w:jc w:val="center"/>
        <w:rPr>
          <w:b/>
          <w:color w:val="000000"/>
          <w:w w:val="0"/>
          <w:sz w:val="24"/>
        </w:rPr>
      </w:pPr>
    </w:p>
    <w:p w:rsidR="008B5E7C" w:rsidRDefault="00031FAB" w:rsidP="002B5929">
      <w:pPr>
        <w:spacing w:after="0"/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  <w:r>
        <w:rPr>
          <w:rFonts w:ascii="Times New Roman" w:hAnsi="Times New Roman"/>
          <w:b/>
          <w:color w:val="000000"/>
          <w:w w:val="0"/>
          <w:sz w:val="40"/>
          <w:szCs w:val="40"/>
        </w:rPr>
        <w:t xml:space="preserve">РАБОЧАЯ </w:t>
      </w:r>
      <w:r w:rsidR="008B5E7C" w:rsidRPr="008B5E7C">
        <w:rPr>
          <w:rFonts w:ascii="Times New Roman" w:hAnsi="Times New Roman"/>
          <w:b/>
          <w:color w:val="000000"/>
          <w:w w:val="0"/>
          <w:sz w:val="40"/>
          <w:szCs w:val="40"/>
        </w:rPr>
        <w:t>ПРОГРАММА ВОСПИТАНИЯ</w:t>
      </w:r>
    </w:p>
    <w:p w:rsidR="002B5929" w:rsidRPr="002B5929" w:rsidRDefault="00864DC2" w:rsidP="002B5929">
      <w:pPr>
        <w:spacing w:after="0"/>
        <w:jc w:val="center"/>
        <w:rPr>
          <w:rFonts w:ascii="Times New Roman" w:hAnsi="Times New Roman"/>
          <w:color w:val="000000"/>
          <w:w w:val="0"/>
          <w:sz w:val="40"/>
          <w:szCs w:val="40"/>
        </w:rPr>
      </w:pPr>
      <w:r>
        <w:rPr>
          <w:rFonts w:ascii="Times New Roman" w:hAnsi="Times New Roman"/>
          <w:color w:val="000000"/>
          <w:w w:val="0"/>
          <w:sz w:val="40"/>
          <w:szCs w:val="40"/>
        </w:rPr>
        <w:t>дошкольного</w:t>
      </w:r>
      <w:r w:rsidR="002B5929" w:rsidRPr="002B5929">
        <w:rPr>
          <w:rFonts w:ascii="Times New Roman" w:hAnsi="Times New Roman"/>
          <w:color w:val="000000"/>
          <w:w w:val="0"/>
          <w:sz w:val="40"/>
          <w:szCs w:val="40"/>
        </w:rPr>
        <w:t xml:space="preserve"> образования</w:t>
      </w:r>
    </w:p>
    <w:p w:rsidR="008B5E7C" w:rsidRPr="008B5E7C" w:rsidRDefault="008B5E7C" w:rsidP="002B5929">
      <w:pPr>
        <w:spacing w:after="0"/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Default="008B5E7C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C61A36" w:rsidRPr="008B5E7C" w:rsidRDefault="00C61A36" w:rsidP="008B5E7C">
      <w:pPr>
        <w:jc w:val="center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8B5E7C" w:rsidRPr="008B5E7C" w:rsidRDefault="008B5E7C" w:rsidP="008B5E7C">
      <w:pPr>
        <w:spacing w:after="0"/>
        <w:rPr>
          <w:rFonts w:ascii="Times New Roman" w:hAnsi="Times New Roman"/>
          <w:b/>
          <w:color w:val="000000"/>
          <w:w w:val="0"/>
          <w:sz w:val="40"/>
          <w:szCs w:val="40"/>
        </w:rPr>
      </w:pPr>
    </w:p>
    <w:p w:rsidR="00C61A36" w:rsidRDefault="00C61A36" w:rsidP="000B5E9C">
      <w:pPr>
        <w:pStyle w:val="Default"/>
        <w:spacing w:line="276" w:lineRule="auto"/>
        <w:ind w:left="284"/>
        <w:jc w:val="center"/>
        <w:rPr>
          <w:b/>
        </w:rPr>
      </w:pPr>
    </w:p>
    <w:p w:rsidR="00E73FF1" w:rsidRDefault="00E73FF1" w:rsidP="000B5E9C">
      <w:pPr>
        <w:pStyle w:val="Default"/>
        <w:spacing w:line="276" w:lineRule="auto"/>
        <w:ind w:left="284"/>
        <w:jc w:val="center"/>
        <w:rPr>
          <w:b/>
        </w:rPr>
      </w:pPr>
    </w:p>
    <w:p w:rsidR="00E73FF1" w:rsidRDefault="00E73FF1" w:rsidP="000B5E9C">
      <w:pPr>
        <w:pStyle w:val="Default"/>
        <w:spacing w:line="276" w:lineRule="auto"/>
        <w:ind w:left="284"/>
        <w:jc w:val="center"/>
        <w:rPr>
          <w:b/>
        </w:rPr>
      </w:pPr>
    </w:p>
    <w:p w:rsidR="009F4C76" w:rsidRDefault="002D0EF4" w:rsidP="000B5E9C">
      <w:pPr>
        <w:pStyle w:val="Default"/>
        <w:spacing w:line="276" w:lineRule="auto"/>
        <w:ind w:left="284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2E3D95" w:rsidRPr="00DA2AFC" w:rsidRDefault="002E3D95" w:rsidP="003256D7">
      <w:pPr>
        <w:pStyle w:val="Default"/>
        <w:spacing w:line="276" w:lineRule="auto"/>
        <w:ind w:left="284" w:firstLine="708"/>
        <w:jc w:val="center"/>
        <w:rPr>
          <w:b/>
        </w:rPr>
      </w:pPr>
    </w:p>
    <w:p w:rsidR="009F4C76" w:rsidRPr="00AF0B54" w:rsidRDefault="009F4C76" w:rsidP="00533132">
      <w:pPr>
        <w:pStyle w:val="Default"/>
        <w:spacing w:line="276" w:lineRule="auto"/>
        <w:ind w:left="284" w:firstLine="425"/>
        <w:jc w:val="both"/>
      </w:pPr>
      <w:r w:rsidRPr="00AF0B54">
        <w:t xml:space="preserve">В современных условиях развития системы образования активизируется воспитательная функция образовательного учреждения в самых разных направлениях. </w:t>
      </w:r>
    </w:p>
    <w:p w:rsidR="009F4C76" w:rsidRPr="00AF0B54" w:rsidRDefault="003835B4" w:rsidP="00533132">
      <w:pPr>
        <w:pStyle w:val="Default"/>
        <w:spacing w:line="276" w:lineRule="auto"/>
        <w:ind w:left="284" w:firstLine="425"/>
        <w:jc w:val="both"/>
      </w:pPr>
      <w:r w:rsidRPr="00AF0B54">
        <w:t>Рабочая п</w:t>
      </w:r>
      <w:r w:rsidR="009F4C76" w:rsidRPr="00AF0B54">
        <w:t>рограмма воспитания</w:t>
      </w:r>
      <w:r w:rsidRPr="00AF0B54">
        <w:t xml:space="preserve"> (далее - Программа)</w:t>
      </w:r>
      <w:r w:rsidR="009F4C76" w:rsidRPr="00AF0B54">
        <w:t xml:space="preserve"> </w:t>
      </w:r>
      <w:r w:rsidR="00E533A6" w:rsidRPr="00AF0B54">
        <w:t xml:space="preserve">Государственного областного бюджетного учреждения социального обслуживания населения «Мончегорский дом-интернат для умственно отсталых детей» (далее - Учреждение, дом-интернат) </w:t>
      </w:r>
      <w:r w:rsidR="00864DC2" w:rsidRPr="00AF0B54">
        <w:t>дошкольного</w:t>
      </w:r>
      <w:r w:rsidR="00E533A6" w:rsidRPr="00AF0B54">
        <w:t xml:space="preserve"> образования </w:t>
      </w:r>
      <w:r w:rsidR="009F4C76" w:rsidRPr="00AF0B54">
        <w:t>направлена на обеспечение единства обучения и воспитания, формирование единог</w:t>
      </w:r>
      <w:r w:rsidR="00E533A6" w:rsidRPr="00AF0B54">
        <w:t>о воспитательного пространства У</w:t>
      </w:r>
      <w:r w:rsidR="009F4C76" w:rsidRPr="00AF0B54">
        <w:t>чреждения</w:t>
      </w:r>
      <w:r w:rsidR="008B5E7C" w:rsidRPr="00AF0B54">
        <w:t xml:space="preserve">, </w:t>
      </w:r>
      <w:r w:rsidR="009F4C76" w:rsidRPr="00AF0B54">
        <w:t>адапт</w:t>
      </w:r>
      <w:r w:rsidR="008B5E7C" w:rsidRPr="00AF0B54">
        <w:t xml:space="preserve">ацию и социализацию </w:t>
      </w:r>
      <w:r w:rsidR="00864DC2" w:rsidRPr="00AF0B54">
        <w:t>воспитанников</w:t>
      </w:r>
      <w:r w:rsidR="008B5E7C" w:rsidRPr="00AF0B54">
        <w:t>.</w:t>
      </w:r>
    </w:p>
    <w:p w:rsidR="00864DC2" w:rsidRPr="00AF0B54" w:rsidRDefault="00864DC2" w:rsidP="00533132">
      <w:pPr>
        <w:widowControl w:val="0"/>
        <w:tabs>
          <w:tab w:val="left" w:pos="2738"/>
          <w:tab w:val="left" w:pos="3352"/>
          <w:tab w:val="left" w:pos="5794"/>
          <w:tab w:val="left" w:pos="7270"/>
        </w:tabs>
        <w:spacing w:after="0"/>
        <w:ind w:left="284" w:right="-1" w:firstLine="425"/>
        <w:jc w:val="both"/>
        <w:rPr>
          <w:rFonts w:ascii="Times New Roman" w:hAnsi="Times New Roman"/>
          <w:color w:val="000000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вн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126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ю</w:t>
      </w:r>
      <w:r w:rsidRPr="00AF0B54">
        <w:rPr>
          <w:rFonts w:ascii="Times New Roman" w:hAnsi="Times New Roman"/>
          <w:color w:val="000000"/>
          <w:spacing w:val="125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го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>ческ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ой</w:t>
      </w:r>
      <w:r w:rsidRPr="00AF0B54">
        <w:rPr>
          <w:rFonts w:ascii="Times New Roman" w:hAnsi="Times New Roman"/>
          <w:color w:val="000000"/>
          <w:spacing w:val="127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от</w:t>
      </w:r>
      <w:r w:rsidRPr="00AF0B54">
        <w:rPr>
          <w:rFonts w:ascii="Times New Roman" w:hAnsi="Times New Roman"/>
          <w:color w:val="000000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133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вл</w:t>
      </w:r>
      <w:r w:rsidRPr="00AF0B54">
        <w:rPr>
          <w:rFonts w:ascii="Times New Roman" w:hAnsi="Times New Roman"/>
          <w:color w:val="000000"/>
          <w:sz w:val="24"/>
          <w:szCs w:val="24"/>
        </w:rPr>
        <w:t>яе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иров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щ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>ч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Pr="00AF0B54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й,</w:t>
      </w:r>
      <w:r w:rsidRPr="00AF0B54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ч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нно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орово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0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20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ж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изни,</w:t>
      </w:r>
      <w:r w:rsidRPr="00AF0B54">
        <w:rPr>
          <w:rFonts w:ascii="Times New Roman" w:hAnsi="Times New Roman"/>
          <w:color w:val="000000"/>
          <w:spacing w:val="205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звити</w:t>
      </w:r>
      <w:r w:rsidRPr="00AF0B54">
        <w:rPr>
          <w:rFonts w:ascii="Times New Roman" w:hAnsi="Times New Roman"/>
          <w:color w:val="000000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20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их</w:t>
      </w:r>
      <w:r w:rsidRPr="00AF0B54">
        <w:rPr>
          <w:rFonts w:ascii="Times New Roman" w:hAnsi="Times New Roman"/>
          <w:color w:val="000000"/>
          <w:spacing w:val="1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оци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pacing w:val="206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тв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э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>чес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pacing w:val="105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инт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лл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ьн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pacing w:val="105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из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>ческ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98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ка</w:t>
      </w:r>
      <w:r w:rsidRPr="00AF0B54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AF0B54">
        <w:rPr>
          <w:rFonts w:ascii="Times New Roman" w:hAnsi="Times New Roman"/>
          <w:color w:val="000000"/>
          <w:sz w:val="24"/>
          <w:szCs w:val="24"/>
        </w:rPr>
        <w:t>ес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pacing w:val="10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иници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ив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ти,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отв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z w:val="24"/>
          <w:szCs w:val="24"/>
        </w:rPr>
        <w:t>ебе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z w:val="24"/>
          <w:szCs w:val="24"/>
        </w:rPr>
        <w:t>ка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иров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пр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по</w:t>
      </w:r>
      <w:r w:rsidRPr="00AF0B54">
        <w:rPr>
          <w:rFonts w:ascii="Times New Roman" w:hAnsi="Times New Roman"/>
          <w:color w:val="000000"/>
          <w:sz w:val="24"/>
          <w:szCs w:val="24"/>
        </w:rPr>
        <w:t>сы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ло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z w:val="24"/>
          <w:szCs w:val="24"/>
        </w:rPr>
        <w:t>че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ной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ль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ти.</w:t>
      </w:r>
    </w:p>
    <w:p w:rsidR="009F4C76" w:rsidRPr="00AF0B54" w:rsidRDefault="009F4C76" w:rsidP="00533132">
      <w:pPr>
        <w:pStyle w:val="Default"/>
        <w:spacing w:line="276" w:lineRule="auto"/>
        <w:ind w:left="284" w:firstLine="425"/>
        <w:jc w:val="both"/>
      </w:pPr>
      <w:proofErr w:type="gramStart"/>
      <w:r w:rsidRPr="00AF0B54">
        <w:t>Исходя из неодноро</w:t>
      </w:r>
      <w:r w:rsidR="008B5E7C" w:rsidRPr="00AF0B54">
        <w:t xml:space="preserve">дности контингента </w:t>
      </w:r>
      <w:r w:rsidR="00864DC2" w:rsidRPr="00AF0B54">
        <w:t>воспитанников</w:t>
      </w:r>
      <w:r w:rsidR="008B5E7C" w:rsidRPr="00AF0B54">
        <w:t xml:space="preserve"> </w:t>
      </w:r>
      <w:r w:rsidRPr="00AF0B54">
        <w:t xml:space="preserve">главный акцент в своей деятельности </w:t>
      </w:r>
      <w:r w:rsidR="003835B4" w:rsidRPr="00AF0B54">
        <w:t>У</w:t>
      </w:r>
      <w:r w:rsidR="008B5E7C" w:rsidRPr="00AF0B54">
        <w:t>чреждение</w:t>
      </w:r>
      <w:r w:rsidRPr="00AF0B54">
        <w:t xml:space="preserve"> делает</w:t>
      </w:r>
      <w:proofErr w:type="gramEnd"/>
      <w:r w:rsidRPr="00AF0B54">
        <w:t xml:space="preserve"> на учет индивидуальных особенностей каждого ребенка. Индивидуальный подход предполагает организацию педагогических воздействий с учетом особенностей и уровня развития ребенка, а также условий его жизнедеятельности. </w:t>
      </w:r>
    </w:p>
    <w:p w:rsidR="009F4C76" w:rsidRPr="00AF0B54" w:rsidRDefault="009F4C76" w:rsidP="00533132">
      <w:pPr>
        <w:pStyle w:val="Default"/>
        <w:spacing w:line="276" w:lineRule="auto"/>
        <w:ind w:left="284" w:firstLine="425"/>
        <w:jc w:val="both"/>
      </w:pPr>
      <w:r w:rsidRPr="00AF0B54">
        <w:t>Воспитательный проце</w:t>
      </w:r>
      <w:proofErr w:type="gramStart"/>
      <w:r w:rsidRPr="00AF0B54">
        <w:t>сс стр</w:t>
      </w:r>
      <w:proofErr w:type="gramEnd"/>
      <w:r w:rsidRPr="00AF0B54">
        <w:t>оится таким образом, чтобы каждый ребенок чувствовал себя комфортно. По своим возможностям был вовлечен в активную деятельность в зоне своего ближайшего развития, вне зависимости от свои</w:t>
      </w:r>
      <w:r w:rsidR="00864DC2" w:rsidRPr="00AF0B54">
        <w:t>х психофизических особенностей и склонностей.</w:t>
      </w:r>
    </w:p>
    <w:p w:rsidR="00306140" w:rsidRPr="00AF0B54" w:rsidRDefault="009F4C76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AF0B54">
        <w:rPr>
          <w:rFonts w:ascii="Times New Roman" w:hAnsi="Times New Roman"/>
          <w:sz w:val="24"/>
          <w:szCs w:val="24"/>
        </w:rPr>
        <w:t xml:space="preserve">Исходя из этого, </w:t>
      </w:r>
      <w:r w:rsidR="0096708C" w:rsidRPr="00AF0B54">
        <w:rPr>
          <w:rFonts w:ascii="Times New Roman" w:hAnsi="Times New Roman"/>
          <w:b/>
          <w:bCs/>
          <w:sz w:val="24"/>
          <w:szCs w:val="24"/>
        </w:rPr>
        <w:t xml:space="preserve">цель </w:t>
      </w:r>
      <w:r w:rsidR="003835B4" w:rsidRPr="00AF0B54">
        <w:rPr>
          <w:rFonts w:ascii="Times New Roman" w:hAnsi="Times New Roman"/>
          <w:b/>
          <w:bCs/>
          <w:sz w:val="24"/>
          <w:szCs w:val="24"/>
        </w:rPr>
        <w:t>Программы</w:t>
      </w:r>
      <w:r w:rsidRPr="00AF0B5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F0B54">
        <w:rPr>
          <w:rFonts w:ascii="Times New Roman" w:hAnsi="Times New Roman"/>
          <w:sz w:val="24"/>
          <w:szCs w:val="24"/>
        </w:rPr>
        <w:t>– создание воспитательной среды, оптимально способствующей</w:t>
      </w:r>
      <w:r w:rsidR="0096708C" w:rsidRPr="00AF0B54">
        <w:rPr>
          <w:rFonts w:ascii="Times New Roman" w:hAnsi="Times New Roman"/>
          <w:sz w:val="24"/>
          <w:szCs w:val="24"/>
        </w:rPr>
        <w:t xml:space="preserve"> всестороннему и гармоничному</w:t>
      </w:r>
      <w:r w:rsidRPr="00AF0B54">
        <w:rPr>
          <w:rFonts w:ascii="Times New Roman" w:hAnsi="Times New Roman"/>
          <w:sz w:val="24"/>
          <w:szCs w:val="24"/>
        </w:rPr>
        <w:t xml:space="preserve"> развитию ребенка с ограниченными возможностями здоровья с опорой на личностно-ориентированную педагогику для дальнейшей успешной социальной адаптации.</w:t>
      </w:r>
    </w:p>
    <w:p w:rsidR="004F0FBB" w:rsidRPr="00AF0B54" w:rsidRDefault="0096708C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3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щ</w:t>
      </w:r>
      <w:r w:rsidRPr="00AF0B54">
        <w:rPr>
          <w:rFonts w:ascii="Times New Roman" w:hAnsi="Times New Roman"/>
          <w:color w:val="000000"/>
          <w:sz w:val="24"/>
          <w:szCs w:val="24"/>
        </w:rPr>
        <w:t>ая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ль</w:t>
      </w:r>
      <w:r w:rsidRPr="00AF0B54">
        <w:rPr>
          <w:rFonts w:ascii="Times New Roman" w:hAnsi="Times New Roman"/>
          <w:color w:val="000000"/>
          <w:spacing w:val="8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во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пит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едс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ш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он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9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b/>
          <w:color w:val="000000"/>
          <w:w w:val="99"/>
          <w:sz w:val="24"/>
          <w:szCs w:val="24"/>
        </w:rPr>
        <w:t>з</w:t>
      </w:r>
      <w:r w:rsidRPr="00AF0B54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b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b/>
          <w:color w:val="000000"/>
          <w:sz w:val="24"/>
          <w:szCs w:val="24"/>
        </w:rPr>
        <w:t>ач:</w:t>
      </w:r>
    </w:p>
    <w:p w:rsidR="004F0FBB" w:rsidRPr="00AF0B54" w:rsidRDefault="004F0FBB" w:rsidP="00533132">
      <w:pPr>
        <w:spacing w:after="0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 xml:space="preserve">-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прио</w:t>
      </w:r>
      <w:r w:rsidR="0096708C" w:rsidRPr="00AF0B54">
        <w:rPr>
          <w:rFonts w:ascii="Times New Roman" w:hAnsi="Times New Roman"/>
          <w:color w:val="000000"/>
          <w:spacing w:val="3"/>
          <w:sz w:val="24"/>
          <w:szCs w:val="24"/>
        </w:rPr>
        <w:t>б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щ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к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нно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06140" w:rsidRPr="00AF0B54">
        <w:rPr>
          <w:rFonts w:ascii="Times New Roman" w:hAnsi="Times New Roman"/>
          <w:color w:val="000000"/>
          <w:sz w:val="24"/>
          <w:szCs w:val="24"/>
        </w:rPr>
        <w:t>здорового образа жизни</w:t>
      </w:r>
      <w:r w:rsidRPr="00AF0B54">
        <w:rPr>
          <w:rFonts w:ascii="Times New Roman" w:hAnsi="Times New Roman"/>
          <w:color w:val="000000"/>
          <w:sz w:val="24"/>
          <w:szCs w:val="24"/>
        </w:rPr>
        <w:t>;</w:t>
      </w:r>
    </w:p>
    <w:p w:rsidR="004F0FBB" w:rsidRPr="00AF0B54" w:rsidRDefault="004F0FBB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 xml:space="preserve">-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п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че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э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оцион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л</w:t>
      </w:r>
      <w:r w:rsidR="0096708C"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ь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ног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б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гопо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л</w:t>
      </w:r>
      <w:r w:rsidR="0096708C"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="0096708C" w:rsidRPr="00AF0B54">
        <w:rPr>
          <w:rFonts w:ascii="Times New Roman" w:hAnsi="Times New Roman"/>
          <w:color w:val="000000"/>
          <w:spacing w:val="4"/>
          <w:sz w:val="24"/>
          <w:szCs w:val="24"/>
        </w:rPr>
        <w:t>ч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я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каж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ё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ка;</w:t>
      </w:r>
    </w:p>
    <w:p w:rsidR="004F0FBB" w:rsidRPr="00AF0B54" w:rsidRDefault="004F0FBB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 xml:space="preserve">-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звити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185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ци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вно</w:t>
      </w:r>
      <w:r w:rsidR="0096708C" w:rsidRPr="00AF0B54">
        <w:rPr>
          <w:rFonts w:ascii="Times New Roman" w:hAnsi="Times New Roman"/>
          <w:color w:val="000000"/>
          <w:spacing w:val="6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ти,</w:t>
      </w:r>
      <w:r w:rsidR="0096708C" w:rsidRPr="00AF0B54">
        <w:rPr>
          <w:rFonts w:ascii="Times New Roman" w:hAnsi="Times New Roman"/>
          <w:color w:val="000000"/>
          <w:spacing w:val="186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лю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оз</w:t>
      </w:r>
      <w:r w:rsidR="0096708C" w:rsidRPr="00AF0B54">
        <w:rPr>
          <w:rFonts w:ascii="Times New Roman" w:hAnsi="Times New Roman"/>
          <w:color w:val="000000"/>
          <w:spacing w:val="6"/>
          <w:w w:val="99"/>
          <w:sz w:val="24"/>
          <w:szCs w:val="24"/>
        </w:rPr>
        <w:t>н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льно</w:t>
      </w:r>
      <w:r w:rsidR="0096708C" w:rsidRPr="00AF0B54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ти,</w:t>
      </w:r>
      <w:r w:rsidR="0096708C" w:rsidRPr="00AF0B54">
        <w:rPr>
          <w:rFonts w:ascii="Times New Roman" w:hAnsi="Times New Roman"/>
          <w:color w:val="000000"/>
          <w:spacing w:val="186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произв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льно</w:t>
      </w:r>
      <w:r w:rsidR="0096708C" w:rsidRPr="00AF0B54">
        <w:rPr>
          <w:rFonts w:ascii="Times New Roman" w:hAnsi="Times New Roman"/>
          <w:color w:val="000000"/>
          <w:spacing w:val="6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ти,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по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но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к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ор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ческ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6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у</w:t>
      </w:r>
      <w:r w:rsidR="0096708C"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са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ы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ж</w:t>
      </w:r>
      <w:r w:rsidR="0096708C" w:rsidRPr="00AF0B54">
        <w:rPr>
          <w:rFonts w:ascii="Times New Roman" w:hAnsi="Times New Roman"/>
          <w:color w:val="000000"/>
          <w:spacing w:val="5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нию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;</w:t>
      </w:r>
    </w:p>
    <w:p w:rsidR="0096708C" w:rsidRPr="00AF0B54" w:rsidRDefault="004F0FBB" w:rsidP="00533132">
      <w:pPr>
        <w:spacing w:after="0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- 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у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л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ир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к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spacing w:val="5"/>
          <w:sz w:val="24"/>
          <w:szCs w:val="24"/>
        </w:rPr>
        <w:t>м</w:t>
      </w:r>
      <w:r w:rsidR="0096708C"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к</w:t>
      </w:r>
      <w:r w:rsidR="0096708C" w:rsidRPr="00AF0B54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="0096708C"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ной,</w:t>
      </w:r>
      <w:r w:rsidR="0096708C" w:rsidRPr="00AF0B54">
        <w:rPr>
          <w:rFonts w:ascii="Times New Roman" w:hAnsi="Times New Roman"/>
          <w:color w:val="000000"/>
          <w:spacing w:val="158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позн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="0096708C"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ь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ной,</w:t>
      </w:r>
      <w:r w:rsidR="0096708C" w:rsidRPr="00AF0B54">
        <w:rPr>
          <w:rFonts w:ascii="Times New Roman" w:hAnsi="Times New Roman"/>
          <w:color w:val="000000"/>
          <w:spacing w:val="153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гро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вой</w:t>
      </w:r>
      <w:r w:rsidR="0096708C" w:rsidRPr="00AF0B54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р</w:t>
      </w:r>
      <w:r w:rsidR="0096708C"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гой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а</w:t>
      </w:r>
      <w:r w:rsidR="0096708C" w:rsidRPr="00AF0B54">
        <w:rPr>
          <w:rFonts w:ascii="Times New Roman" w:hAnsi="Times New Roman"/>
          <w:color w:val="000000"/>
          <w:spacing w:val="4"/>
          <w:sz w:val="24"/>
          <w:szCs w:val="24"/>
        </w:rPr>
        <w:t>к</w:t>
      </w:r>
      <w:r w:rsidR="0096708C"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зли</w:t>
      </w:r>
      <w:r w:rsidR="0096708C" w:rsidRPr="00AF0B54">
        <w:rPr>
          <w:rFonts w:ascii="Times New Roman" w:hAnsi="Times New Roman"/>
          <w:color w:val="000000"/>
          <w:spacing w:val="4"/>
          <w:sz w:val="24"/>
          <w:szCs w:val="24"/>
        </w:rPr>
        <w:t>ч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</w:t>
      </w:r>
      <w:r w:rsidR="0096708C" w:rsidRPr="00AF0B54">
        <w:rPr>
          <w:rFonts w:ascii="Times New Roman" w:hAnsi="Times New Roman"/>
          <w:color w:val="000000"/>
          <w:spacing w:val="5"/>
          <w:sz w:val="24"/>
          <w:szCs w:val="24"/>
        </w:rPr>
        <w:t>ы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="0096708C"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в</w:t>
      </w:r>
      <w:r w:rsidR="0096708C"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и</w:t>
      </w:r>
      <w:r w:rsidR="0096708C"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а</w:t>
      </w:r>
      <w:r w:rsidR="0096708C"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х</w:t>
      </w:r>
      <w:r w:rsidR="0096708C"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="0096708C" w:rsidRPr="00AF0B54">
        <w:rPr>
          <w:rFonts w:ascii="Times New Roman" w:hAnsi="Times New Roman"/>
          <w:color w:val="000000"/>
          <w:sz w:val="24"/>
          <w:szCs w:val="24"/>
        </w:rPr>
        <w:t>е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льно</w:t>
      </w:r>
      <w:r w:rsidR="0096708C" w:rsidRPr="00AF0B54">
        <w:rPr>
          <w:rFonts w:ascii="Times New Roman" w:hAnsi="Times New Roman"/>
          <w:color w:val="000000"/>
          <w:spacing w:val="4"/>
          <w:sz w:val="24"/>
          <w:szCs w:val="24"/>
        </w:rPr>
        <w:t>с</w:t>
      </w:r>
      <w:r w:rsidR="0096708C" w:rsidRPr="00AF0B54">
        <w:rPr>
          <w:rFonts w:ascii="Times New Roman" w:hAnsi="Times New Roman"/>
          <w:color w:val="000000"/>
          <w:w w:val="99"/>
          <w:sz w:val="24"/>
          <w:szCs w:val="24"/>
        </w:rPr>
        <w:t>ти</w:t>
      </w:r>
      <w:r w:rsidRPr="00AF0B54">
        <w:rPr>
          <w:rFonts w:ascii="Times New Roman" w:hAnsi="Times New Roman"/>
          <w:color w:val="000000"/>
          <w:sz w:val="24"/>
          <w:szCs w:val="24"/>
        </w:rPr>
        <w:t>.</w:t>
      </w:r>
    </w:p>
    <w:p w:rsidR="004F0FBB" w:rsidRPr="00AF0B54" w:rsidRDefault="004F0FBB" w:rsidP="00533132">
      <w:p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F0B54">
        <w:rPr>
          <w:rFonts w:ascii="Times New Roman" w:hAnsi="Times New Roman"/>
          <w:color w:val="000000"/>
          <w:sz w:val="24"/>
          <w:szCs w:val="24"/>
        </w:rPr>
        <w:t xml:space="preserve">Программа разработана с учетом: </w:t>
      </w:r>
    </w:p>
    <w:p w:rsidR="004F0FBB" w:rsidRPr="00AF0B54" w:rsidRDefault="004F0FBB" w:rsidP="00533132">
      <w:p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F0B54">
        <w:rPr>
          <w:rFonts w:ascii="Times New Roman" w:hAnsi="Times New Roman"/>
          <w:color w:val="000000"/>
          <w:sz w:val="24"/>
          <w:szCs w:val="24"/>
        </w:rPr>
        <w:t>- основных принципов дошкольного образования;</w:t>
      </w:r>
    </w:p>
    <w:p w:rsidR="00AF0B54" w:rsidRDefault="004F0FBB" w:rsidP="00533132">
      <w:p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AF0B54">
        <w:rPr>
          <w:rFonts w:ascii="Times New Roman" w:hAnsi="Times New Roman"/>
          <w:sz w:val="24"/>
          <w:szCs w:val="24"/>
        </w:rPr>
        <w:t>- принципов и методов коррекционно-развивающего компонента в воспитательном процессе.</w:t>
      </w:r>
    </w:p>
    <w:p w:rsidR="00AF0B54" w:rsidRDefault="00AF0B54" w:rsidP="00533132">
      <w:p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4F0FBB" w:rsidRPr="00AF0B54" w:rsidRDefault="004F0FBB" w:rsidP="00533132">
      <w:p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AF0B54">
        <w:rPr>
          <w:rFonts w:ascii="Times New Roman" w:hAnsi="Times New Roman"/>
          <w:b/>
          <w:bCs/>
          <w:color w:val="000000"/>
          <w:sz w:val="24"/>
          <w:szCs w:val="24"/>
        </w:rPr>
        <w:t>Ос</w:t>
      </w:r>
      <w:r w:rsidRPr="00AF0B54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ов</w:t>
      </w:r>
      <w:r w:rsidRPr="00AF0B54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ы</w:t>
      </w:r>
      <w:r w:rsidRPr="00AF0B54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b/>
          <w:bCs/>
          <w:color w:val="000000"/>
          <w:spacing w:val="-1"/>
          <w:w w:val="99"/>
          <w:sz w:val="24"/>
          <w:szCs w:val="24"/>
        </w:rPr>
        <w:t>п</w:t>
      </w:r>
      <w:r w:rsidRPr="00AF0B54">
        <w:rPr>
          <w:rFonts w:ascii="Times New Roman" w:hAnsi="Times New Roman"/>
          <w:b/>
          <w:bCs/>
          <w:color w:val="000000"/>
          <w:spacing w:val="3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b/>
          <w:bCs/>
          <w:color w:val="000000"/>
          <w:spacing w:val="-1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b/>
          <w:bCs/>
          <w:color w:val="000000"/>
          <w:spacing w:val="3"/>
          <w:w w:val="99"/>
          <w:sz w:val="24"/>
          <w:szCs w:val="24"/>
        </w:rPr>
        <w:t>нц</w:t>
      </w:r>
      <w:r w:rsidRPr="00AF0B54">
        <w:rPr>
          <w:rFonts w:ascii="Times New Roman" w:hAnsi="Times New Roman"/>
          <w:b/>
          <w:bCs/>
          <w:color w:val="000000"/>
          <w:spacing w:val="-1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b/>
          <w:bCs/>
          <w:color w:val="000000"/>
          <w:spacing w:val="3"/>
          <w:w w:val="99"/>
          <w:sz w:val="24"/>
          <w:szCs w:val="24"/>
        </w:rPr>
        <w:t>п</w:t>
      </w:r>
      <w:r w:rsidRPr="00AF0B54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д</w:t>
      </w:r>
      <w:r w:rsidRPr="00AF0B5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ош</w:t>
      </w:r>
      <w:r w:rsidRPr="00AF0B54">
        <w:rPr>
          <w:rFonts w:ascii="Times New Roman" w:hAnsi="Times New Roman"/>
          <w:b/>
          <w:bCs/>
          <w:color w:val="000000"/>
          <w:spacing w:val="3"/>
          <w:w w:val="99"/>
          <w:sz w:val="24"/>
          <w:szCs w:val="24"/>
        </w:rPr>
        <w:t>к</w:t>
      </w:r>
      <w:r w:rsidRPr="00AF0B54">
        <w:rPr>
          <w:rFonts w:ascii="Times New Roman" w:hAnsi="Times New Roman"/>
          <w:b/>
          <w:bCs/>
          <w:color w:val="000000"/>
          <w:spacing w:val="-3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b/>
          <w:bCs/>
          <w:color w:val="000000"/>
          <w:spacing w:val="6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b/>
          <w:bCs/>
          <w:color w:val="000000"/>
          <w:sz w:val="24"/>
          <w:szCs w:val="24"/>
        </w:rPr>
        <w:t>ь</w:t>
      </w:r>
      <w:r w:rsidRPr="00AF0B54">
        <w:rPr>
          <w:rFonts w:ascii="Times New Roman" w:hAnsi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b/>
          <w:bCs/>
          <w:color w:val="000000"/>
          <w:spacing w:val="5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b/>
          <w:bCs/>
          <w:color w:val="000000"/>
          <w:spacing w:val="4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b/>
          <w:bCs/>
          <w:color w:val="000000"/>
          <w:spacing w:val="-3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b/>
          <w:bCs/>
          <w:color w:val="000000"/>
          <w:spacing w:val="3"/>
          <w:w w:val="99"/>
          <w:sz w:val="24"/>
          <w:szCs w:val="24"/>
        </w:rPr>
        <w:t>б</w:t>
      </w:r>
      <w:r w:rsidRPr="00AF0B54">
        <w:rPr>
          <w:rFonts w:ascii="Times New Roman" w:hAnsi="Times New Roman"/>
          <w:b/>
          <w:bCs/>
          <w:color w:val="000000"/>
          <w:spacing w:val="1"/>
          <w:w w:val="99"/>
          <w:sz w:val="24"/>
          <w:szCs w:val="24"/>
        </w:rPr>
        <w:t>ра</w:t>
      </w:r>
      <w:r w:rsidRPr="00AF0B54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з</w:t>
      </w:r>
      <w:r w:rsidRPr="00AF0B54">
        <w:rPr>
          <w:rFonts w:ascii="Times New Roman" w:hAnsi="Times New Roman"/>
          <w:b/>
          <w:bCs/>
          <w:color w:val="000000"/>
          <w:spacing w:val="1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b/>
          <w:bCs/>
          <w:color w:val="000000"/>
          <w:w w:val="99"/>
          <w:sz w:val="24"/>
          <w:szCs w:val="24"/>
        </w:rPr>
        <w:t>ва</w:t>
      </w:r>
      <w:r w:rsidRPr="00AF0B54">
        <w:rPr>
          <w:rFonts w:ascii="Times New Roman" w:hAnsi="Times New Roman"/>
          <w:b/>
          <w:bCs/>
          <w:color w:val="000000"/>
          <w:spacing w:val="2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b/>
          <w:bCs/>
          <w:color w:val="000000"/>
          <w:spacing w:val="1"/>
          <w:w w:val="99"/>
          <w:sz w:val="24"/>
          <w:szCs w:val="24"/>
        </w:rPr>
        <w:t>я</w:t>
      </w:r>
    </w:p>
    <w:p w:rsidR="00AF0B54" w:rsidRPr="00AF0B54" w:rsidRDefault="00AF0B54" w:rsidP="00533132">
      <w:pPr>
        <w:widowControl w:val="0"/>
        <w:spacing w:after="0"/>
        <w:ind w:left="284" w:right="-21" w:firstLine="425"/>
        <w:jc w:val="both"/>
        <w:rPr>
          <w:rFonts w:ascii="Times New Roman" w:hAnsi="Times New Roman"/>
          <w:bCs/>
          <w:color w:val="000000"/>
          <w:spacing w:val="1"/>
          <w:w w:val="99"/>
          <w:sz w:val="24"/>
          <w:szCs w:val="24"/>
        </w:rPr>
      </w:pPr>
      <w:r w:rsidRPr="00AF0B54">
        <w:rPr>
          <w:rFonts w:ascii="Times New Roman" w:hAnsi="Times New Roman"/>
          <w:bCs/>
          <w:color w:val="000000"/>
          <w:spacing w:val="1"/>
          <w:w w:val="99"/>
          <w:sz w:val="24"/>
          <w:szCs w:val="24"/>
        </w:rPr>
        <w:t>1. Полноценное проживание ребенком всех этапов детства, обогащение детского развития</w:t>
      </w:r>
      <w:r>
        <w:rPr>
          <w:rFonts w:ascii="Times New Roman" w:hAnsi="Times New Roman"/>
          <w:bCs/>
          <w:color w:val="000000"/>
          <w:spacing w:val="1"/>
          <w:w w:val="99"/>
          <w:sz w:val="24"/>
          <w:szCs w:val="24"/>
        </w:rPr>
        <w:t>.</w:t>
      </w:r>
    </w:p>
    <w:p w:rsidR="004F0FBB" w:rsidRPr="00AF0B54" w:rsidRDefault="004F0FBB" w:rsidP="00533132">
      <w:pPr>
        <w:widowControl w:val="0"/>
        <w:tabs>
          <w:tab w:val="left" w:pos="1134"/>
          <w:tab w:val="left" w:pos="1611"/>
          <w:tab w:val="left" w:pos="2725"/>
          <w:tab w:val="left" w:pos="3089"/>
          <w:tab w:val="left" w:pos="3516"/>
          <w:tab w:val="left" w:pos="4677"/>
          <w:tab w:val="left" w:pos="5267"/>
          <w:tab w:val="left" w:pos="6393"/>
          <w:tab w:val="left" w:pos="6800"/>
          <w:tab w:val="left" w:pos="7397"/>
          <w:tab w:val="left" w:pos="8208"/>
        </w:tabs>
        <w:spacing w:before="5" w:after="0"/>
        <w:ind w:left="284" w:right="-21" w:firstLine="425"/>
        <w:jc w:val="both"/>
        <w:rPr>
          <w:rFonts w:ascii="Times New Roman" w:hAnsi="Times New Roman"/>
          <w:color w:val="000000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2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П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ль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ой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дея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ин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иви</w:t>
      </w:r>
      <w:r w:rsidRPr="00AF0B54">
        <w:rPr>
          <w:rFonts w:ascii="Times New Roman" w:hAnsi="Times New Roman"/>
          <w:color w:val="000000"/>
          <w:spacing w:val="7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нно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кажд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9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z w:val="24"/>
          <w:szCs w:val="24"/>
        </w:rPr>
        <w:t>ка</w:t>
      </w:r>
      <w:r w:rsidR="00AF0B54">
        <w:rPr>
          <w:rFonts w:ascii="Times New Roman" w:hAnsi="Times New Roman"/>
          <w:color w:val="000000"/>
          <w:w w:val="99"/>
          <w:sz w:val="24"/>
          <w:szCs w:val="24"/>
        </w:rPr>
        <w:t>.</w:t>
      </w:r>
    </w:p>
    <w:p w:rsidR="004F0FBB" w:rsidRPr="00AF0B54" w:rsidRDefault="004F0FBB" w:rsidP="00533132">
      <w:pPr>
        <w:widowControl w:val="0"/>
        <w:spacing w:after="0"/>
        <w:ind w:left="284" w:right="-21" w:firstLine="425"/>
        <w:jc w:val="both"/>
        <w:rPr>
          <w:rFonts w:ascii="Times New Roman" w:hAnsi="Times New Roman"/>
          <w:color w:val="000000"/>
          <w:spacing w:val="1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3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тви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от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z w:val="24"/>
          <w:szCs w:val="24"/>
        </w:rPr>
        <w:t>че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во</w:t>
      </w:r>
      <w:r w:rsidRPr="00AF0B54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взро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призн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ебе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ка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полноц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z w:val="24"/>
          <w:szCs w:val="24"/>
        </w:rPr>
        <w:t>ым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ча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м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от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ш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ний.</w:t>
      </w:r>
    </w:p>
    <w:p w:rsidR="00AF0B54" w:rsidRPr="00AF0B54" w:rsidRDefault="004F0FBB" w:rsidP="00533132">
      <w:pPr>
        <w:widowControl w:val="0"/>
        <w:spacing w:after="0"/>
        <w:ind w:left="284" w:right="-21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4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П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дде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z w:val="24"/>
          <w:szCs w:val="24"/>
        </w:rPr>
        <w:t>жка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ини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ц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зли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ч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льно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и.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0FBB" w:rsidRPr="00AF0B54" w:rsidRDefault="004F0FBB" w:rsidP="00533132">
      <w:pPr>
        <w:widowControl w:val="0"/>
        <w:spacing w:after="0"/>
        <w:ind w:left="284" w:right="-21" w:firstLine="425"/>
        <w:jc w:val="both"/>
        <w:rPr>
          <w:rFonts w:ascii="Times New Roman" w:hAnsi="Times New Roman"/>
          <w:color w:val="000000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5.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отр</w:t>
      </w:r>
      <w:r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>чес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Учреждения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се</w:t>
      </w:r>
      <w:r w:rsidRPr="00AF0B54">
        <w:rPr>
          <w:rFonts w:ascii="Times New Roman" w:hAnsi="Times New Roman"/>
          <w:color w:val="000000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й.</w:t>
      </w:r>
    </w:p>
    <w:p w:rsidR="004F0FBB" w:rsidRPr="00AF0B54" w:rsidRDefault="004F0FBB" w:rsidP="00533132">
      <w:pPr>
        <w:widowControl w:val="0"/>
        <w:spacing w:after="0"/>
        <w:ind w:left="284" w:right="-21" w:firstLine="425"/>
        <w:jc w:val="both"/>
        <w:rPr>
          <w:rFonts w:ascii="Times New Roman" w:hAnsi="Times New Roman"/>
          <w:color w:val="000000"/>
          <w:spacing w:val="1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lastRenderedPageBreak/>
        <w:t>6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П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рио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щ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proofErr w:type="spellStart"/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оци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sz w:val="24"/>
          <w:szCs w:val="24"/>
        </w:rPr>
        <w:t>м</w:t>
      </w:r>
      <w:proofErr w:type="spellEnd"/>
      <w:r w:rsidRPr="00AF0B54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,</w:t>
      </w:r>
      <w:r w:rsidRPr="00AF0B54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тр</w:t>
      </w:r>
      <w:r w:rsidRPr="00AF0B54">
        <w:rPr>
          <w:rFonts w:ascii="Times New Roman" w:hAnsi="Times New Roman"/>
          <w:color w:val="000000"/>
          <w:sz w:val="24"/>
          <w:szCs w:val="24"/>
        </w:rPr>
        <w:t>ад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ици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и,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щ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4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.</w:t>
      </w:r>
    </w:p>
    <w:p w:rsidR="004F0FBB" w:rsidRPr="00AF0B54" w:rsidRDefault="004F0FBB" w:rsidP="00533132">
      <w:pPr>
        <w:widowControl w:val="0"/>
        <w:tabs>
          <w:tab w:val="left" w:pos="2874"/>
          <w:tab w:val="left" w:pos="5109"/>
          <w:tab w:val="left" w:pos="6629"/>
          <w:tab w:val="left" w:pos="7094"/>
        </w:tabs>
        <w:spacing w:after="0"/>
        <w:ind w:left="284" w:right="-21" w:firstLine="425"/>
        <w:jc w:val="both"/>
        <w:rPr>
          <w:rFonts w:ascii="Times New Roman" w:hAnsi="Times New Roman"/>
          <w:color w:val="000000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7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Фор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иро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позн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ьн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ов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ab/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позн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ль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10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="00AF0B54"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ий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z w:val="24"/>
          <w:szCs w:val="24"/>
        </w:rPr>
        <w:t>ка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зли</w:t>
      </w:r>
      <w:r w:rsidRPr="00AF0B54">
        <w:rPr>
          <w:rFonts w:ascii="Times New Roman" w:hAnsi="Times New Roman"/>
          <w:color w:val="000000"/>
          <w:sz w:val="24"/>
          <w:szCs w:val="24"/>
        </w:rPr>
        <w:t>ч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ы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х</w:t>
      </w:r>
      <w:r w:rsidRPr="00AF0B54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дея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ти.</w:t>
      </w:r>
    </w:p>
    <w:p w:rsidR="004F0FBB" w:rsidRPr="00AF0B54" w:rsidRDefault="004F0FBB" w:rsidP="00533132">
      <w:pPr>
        <w:widowControl w:val="0"/>
        <w:spacing w:after="0"/>
        <w:ind w:left="284" w:right="-21" w:firstLine="425"/>
        <w:jc w:val="both"/>
        <w:rPr>
          <w:rFonts w:ascii="Times New Roman" w:hAnsi="Times New Roman"/>
          <w:color w:val="000000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8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озр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тн</w:t>
      </w:r>
      <w:r w:rsidRPr="00AF0B54">
        <w:rPr>
          <w:rFonts w:ascii="Times New Roman" w:hAnsi="Times New Roman"/>
          <w:color w:val="000000"/>
          <w:sz w:val="24"/>
          <w:szCs w:val="24"/>
        </w:rPr>
        <w:t>ая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ад</w:t>
      </w:r>
      <w:r w:rsidRPr="00AF0B54">
        <w:rPr>
          <w:rFonts w:ascii="Times New Roman" w:hAnsi="Times New Roman"/>
          <w:color w:val="000000"/>
          <w:sz w:val="24"/>
          <w:szCs w:val="24"/>
        </w:rPr>
        <w:t>ек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тно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ь</w:t>
      </w:r>
      <w:r w:rsidRPr="00AF0B54">
        <w:rPr>
          <w:rFonts w:ascii="Times New Roman" w:hAnsi="Times New Roman"/>
          <w:color w:val="000000"/>
          <w:spacing w:val="8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ш</w:t>
      </w:r>
      <w:r w:rsidRPr="00AF0B54">
        <w:rPr>
          <w:rFonts w:ascii="Times New Roman" w:hAnsi="Times New Roman"/>
          <w:color w:val="000000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ьно</w:t>
      </w:r>
      <w:r w:rsidRPr="00AF0B54">
        <w:rPr>
          <w:rFonts w:ascii="Times New Roman" w:hAnsi="Times New Roman"/>
          <w:color w:val="000000"/>
          <w:spacing w:val="6"/>
          <w:w w:val="99"/>
          <w:sz w:val="24"/>
          <w:szCs w:val="24"/>
        </w:rPr>
        <w:t>г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83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зов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ни</w:t>
      </w:r>
      <w:r w:rsidRPr="00AF0B54">
        <w:rPr>
          <w:rFonts w:ascii="Times New Roman" w:hAnsi="Times New Roman"/>
          <w:color w:val="000000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(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оо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вий,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тр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ов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ий,</w:t>
      </w:r>
      <w:r w:rsidRPr="00AF0B54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F0B54">
        <w:rPr>
          <w:rFonts w:ascii="Times New Roman" w:hAnsi="Times New Roman"/>
          <w:color w:val="000000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ов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возр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6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нно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spacing w:val="-1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>ям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звити</w:t>
      </w:r>
      <w:r w:rsidRPr="00AF0B54">
        <w:rPr>
          <w:rFonts w:ascii="Times New Roman" w:hAnsi="Times New Roman"/>
          <w:color w:val="000000"/>
          <w:spacing w:val="5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).</w:t>
      </w:r>
    </w:p>
    <w:p w:rsidR="004F0FBB" w:rsidRPr="00AF0B54" w:rsidRDefault="004F0FBB" w:rsidP="00533132">
      <w:pPr>
        <w:widowControl w:val="0"/>
        <w:spacing w:before="1" w:after="0"/>
        <w:ind w:left="284" w:right="-21" w:firstLine="425"/>
        <w:jc w:val="both"/>
        <w:rPr>
          <w:rFonts w:ascii="Times New Roman" w:hAnsi="Times New Roman"/>
          <w:color w:val="000000"/>
          <w:w w:val="99"/>
          <w:sz w:val="24"/>
          <w:szCs w:val="24"/>
        </w:rPr>
      </w:pP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9</w:t>
      </w:r>
      <w:r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>.</w:t>
      </w:r>
      <w:r w:rsidR="00AF0B54" w:rsidRPr="00AF0B54">
        <w:rPr>
          <w:rFonts w:ascii="Times New Roman" w:hAnsi="Times New Roman"/>
          <w:color w:val="000000"/>
          <w:spacing w:val="2"/>
          <w:w w:val="99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z w:val="24"/>
          <w:szCs w:val="24"/>
        </w:rPr>
        <w:t>че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этн</w:t>
      </w:r>
      <w:r w:rsidRPr="00AF0B54">
        <w:rPr>
          <w:rFonts w:ascii="Times New Roman" w:hAnsi="Times New Roman"/>
          <w:color w:val="000000"/>
          <w:spacing w:val="5"/>
          <w:w w:val="99"/>
          <w:sz w:val="24"/>
          <w:szCs w:val="24"/>
        </w:rPr>
        <w:t>о</w:t>
      </w:r>
      <w:r w:rsidRPr="00AF0B54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л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ьт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но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-3"/>
          <w:w w:val="99"/>
          <w:sz w:val="24"/>
          <w:szCs w:val="24"/>
        </w:rPr>
        <w:t>у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ц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р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F0B54">
        <w:rPr>
          <w:rFonts w:ascii="Times New Roman" w:hAnsi="Times New Roman"/>
          <w:color w:val="000000"/>
          <w:spacing w:val="1"/>
          <w:w w:val="99"/>
          <w:sz w:val="24"/>
          <w:szCs w:val="24"/>
        </w:rPr>
        <w:t>з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в</w:t>
      </w:r>
      <w:r w:rsidRPr="00AF0B54">
        <w:rPr>
          <w:rFonts w:ascii="Times New Roman" w:hAnsi="Times New Roman"/>
          <w:color w:val="000000"/>
          <w:spacing w:val="3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4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и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F0B54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spacing w:val="-2"/>
          <w:w w:val="99"/>
          <w:sz w:val="24"/>
          <w:szCs w:val="24"/>
        </w:rPr>
        <w:t>т</w:t>
      </w:r>
      <w:r w:rsidRPr="00AF0B54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F0B54">
        <w:rPr>
          <w:rFonts w:ascii="Times New Roman" w:hAnsi="Times New Roman"/>
          <w:color w:val="000000"/>
          <w:w w:val="99"/>
          <w:sz w:val="24"/>
          <w:szCs w:val="24"/>
        </w:rPr>
        <w:t>й.</w:t>
      </w:r>
    </w:p>
    <w:p w:rsidR="00AF0B54" w:rsidRDefault="00AF0B54" w:rsidP="00533132">
      <w:pPr>
        <w:pStyle w:val="Default"/>
        <w:spacing w:line="276" w:lineRule="auto"/>
        <w:ind w:left="284" w:firstLine="425"/>
        <w:jc w:val="both"/>
        <w:rPr>
          <w:b/>
          <w:bCs/>
        </w:rPr>
      </w:pPr>
    </w:p>
    <w:p w:rsidR="00AF0B54" w:rsidRPr="00DA2AFC" w:rsidRDefault="00AF0B54" w:rsidP="00533132">
      <w:pPr>
        <w:pStyle w:val="Default"/>
        <w:spacing w:line="276" w:lineRule="auto"/>
        <w:ind w:left="284" w:firstLine="425"/>
      </w:pPr>
      <w:r w:rsidRPr="00DA2AFC">
        <w:rPr>
          <w:b/>
          <w:bCs/>
        </w:rPr>
        <w:t>Принципы и методы коррекционно-развивающего компонента в воспитательном процессе:</w:t>
      </w:r>
    </w:p>
    <w:p w:rsidR="00AF0B54" w:rsidRPr="00DA2AFC" w:rsidRDefault="00AF0B54" w:rsidP="00533132">
      <w:pPr>
        <w:pStyle w:val="Default"/>
        <w:spacing w:after="26" w:line="276" w:lineRule="auto"/>
        <w:ind w:left="284" w:firstLine="425"/>
        <w:jc w:val="both"/>
      </w:pPr>
      <w:r w:rsidRPr="00DA2AFC">
        <w:rPr>
          <w:b/>
          <w:bCs/>
        </w:rPr>
        <w:t xml:space="preserve">1. </w:t>
      </w:r>
      <w:r w:rsidRPr="00DA2AFC">
        <w:t xml:space="preserve">Принцип мотивации, предполагающий наличие побуждения, стремления у </w:t>
      </w:r>
      <w:r>
        <w:t>воспитанника</w:t>
      </w:r>
      <w:r w:rsidRPr="00DA2AFC">
        <w:t xml:space="preserve"> к достижению цели, поставленной перед ним </w:t>
      </w:r>
      <w:r>
        <w:t>педагогом</w:t>
      </w:r>
      <w:r w:rsidRPr="00DA2AFC">
        <w:t xml:space="preserve">. </w:t>
      </w:r>
    </w:p>
    <w:p w:rsidR="00AF0B54" w:rsidRPr="00DA2AFC" w:rsidRDefault="00AF0B54" w:rsidP="00533132">
      <w:pPr>
        <w:pStyle w:val="Default"/>
        <w:spacing w:after="26" w:line="276" w:lineRule="auto"/>
        <w:ind w:left="284" w:firstLine="425"/>
        <w:jc w:val="both"/>
      </w:pPr>
      <w:r w:rsidRPr="00DA2AFC">
        <w:rPr>
          <w:b/>
          <w:bCs/>
        </w:rPr>
        <w:t xml:space="preserve">2. </w:t>
      </w:r>
      <w:r w:rsidRPr="00DA2AFC">
        <w:t xml:space="preserve">Принцип продуктивной обработки информации, создание таких педагогических ситуаций, в ходе которых </w:t>
      </w:r>
      <w:r>
        <w:t>воспитанники</w:t>
      </w:r>
      <w:r w:rsidRPr="00DA2AFC">
        <w:t xml:space="preserve"> самостоятельно осваивают способы отработки учебной информации, используя алгоритм, схему решения. </w:t>
      </w:r>
    </w:p>
    <w:p w:rsidR="00AF0B54" w:rsidRPr="00DA2AFC" w:rsidRDefault="00AF0B54" w:rsidP="00533132">
      <w:pPr>
        <w:pStyle w:val="Default"/>
        <w:spacing w:after="26" w:line="276" w:lineRule="auto"/>
        <w:ind w:left="284" w:firstLine="425"/>
        <w:jc w:val="both"/>
      </w:pPr>
      <w:r w:rsidRPr="00DA2AFC">
        <w:rPr>
          <w:b/>
          <w:bCs/>
        </w:rPr>
        <w:t xml:space="preserve">3. </w:t>
      </w:r>
      <w:r w:rsidRPr="00DA2AFC">
        <w:t xml:space="preserve">Принцип развития и коррекции высших психических функций. Обязательное включение в занятия специальных упражнений, направленных на исправление недостатков какой-то конкретной психической функции, отдельной ее операции. </w:t>
      </w:r>
    </w:p>
    <w:p w:rsidR="00AF0B54" w:rsidRPr="00DA2AFC" w:rsidRDefault="00AF0B54" w:rsidP="00533132">
      <w:pPr>
        <w:pStyle w:val="Default"/>
        <w:spacing w:after="26" w:line="276" w:lineRule="auto"/>
        <w:ind w:left="284" w:firstLine="425"/>
        <w:jc w:val="both"/>
      </w:pPr>
      <w:r w:rsidRPr="00DA2AFC">
        <w:rPr>
          <w:b/>
          <w:bCs/>
        </w:rPr>
        <w:t xml:space="preserve">5. </w:t>
      </w:r>
      <w:r w:rsidRPr="00DA2AFC">
        <w:t xml:space="preserve">Принцип динамичности восприятия предполагает включение </w:t>
      </w:r>
      <w:r>
        <w:t>педагогом</w:t>
      </w:r>
      <w:r w:rsidRPr="00DA2AFC">
        <w:t xml:space="preserve"> игр и упражнений, непосредственно развивающих процесс персептивного характера, корригирующих отклонения в его характеристиках. </w:t>
      </w:r>
    </w:p>
    <w:p w:rsidR="00AF0B54" w:rsidRPr="00DA2AFC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rPr>
          <w:b/>
          <w:bCs/>
        </w:rPr>
        <w:t xml:space="preserve">8. </w:t>
      </w:r>
      <w:r w:rsidRPr="00DA2AFC">
        <w:t xml:space="preserve">Принцип максимальной индивидуализации и демократизации учебно-воспитательного процесса, заключающийся в активизации мыслительной и мотивационно - </w:t>
      </w:r>
      <w:proofErr w:type="spellStart"/>
      <w:r w:rsidRPr="00DA2AFC">
        <w:t>потребностных</w:t>
      </w:r>
      <w:proofErr w:type="spellEnd"/>
      <w:r w:rsidRPr="00DA2AFC">
        <w:t xml:space="preserve"> сфер </w:t>
      </w:r>
      <w:r w:rsidR="00BD2745">
        <w:t>воспитанника</w:t>
      </w:r>
      <w:r w:rsidRPr="00DA2AFC">
        <w:t xml:space="preserve">.  Из этого принципа вытекает более частное правило: отбор содержания форм и методов обучения и воспитания в соответствии с особенностями, возможностями и способностями </w:t>
      </w:r>
      <w:r w:rsidR="00BD2745">
        <w:t>воспитанников</w:t>
      </w:r>
      <w:r w:rsidRPr="00DA2AFC">
        <w:t xml:space="preserve">. </w:t>
      </w:r>
    </w:p>
    <w:p w:rsidR="00BD2745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rPr>
          <w:b/>
          <w:bCs/>
        </w:rPr>
        <w:t xml:space="preserve">10. </w:t>
      </w:r>
      <w:r w:rsidRPr="00DA2AFC">
        <w:t xml:space="preserve">Принцип </w:t>
      </w:r>
      <w:proofErr w:type="spellStart"/>
      <w:r w:rsidRPr="00DA2AFC">
        <w:t>гуманизации</w:t>
      </w:r>
      <w:proofErr w:type="spellEnd"/>
      <w:r w:rsidRPr="00DA2AFC">
        <w:t xml:space="preserve">, соблюдение которого приводит к устранению авторитарности. Доброта и внимание по отношению к </w:t>
      </w:r>
      <w:r w:rsidR="00BD2745">
        <w:t>воспитанникам</w:t>
      </w:r>
      <w:r w:rsidRPr="00DA2AFC">
        <w:t xml:space="preserve"> создают психологически комфортную атмосферу, в которой растущая личность чувствует себя защищенной, нужной, значимой, без чего невозможно развитие и саморазвитие </w:t>
      </w:r>
      <w:r w:rsidR="00BD2745">
        <w:t>воспитанника</w:t>
      </w:r>
      <w:r w:rsidRPr="00DA2AFC">
        <w:t>.</w:t>
      </w:r>
    </w:p>
    <w:p w:rsidR="00AF0B54" w:rsidRPr="00DA2AFC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t xml:space="preserve"> </w:t>
      </w:r>
      <w:r w:rsidRPr="00DA2AFC">
        <w:rPr>
          <w:bCs/>
          <w:i/>
          <w:iCs/>
        </w:rPr>
        <w:t>Правила, связанные с данным принципом:</w:t>
      </w:r>
      <w:r w:rsidRPr="00DA2AFC">
        <w:rPr>
          <w:b/>
          <w:bCs/>
          <w:i/>
          <w:iCs/>
        </w:rPr>
        <w:t xml:space="preserve"> </w:t>
      </w:r>
      <w:r w:rsidRPr="00DA2AFC">
        <w:t xml:space="preserve">уважительные отношения между родителями, педагогами, </w:t>
      </w:r>
      <w:r>
        <w:t>обучающимися</w:t>
      </w:r>
      <w:r w:rsidRPr="00DA2AFC">
        <w:t xml:space="preserve">; толерантность к мнению </w:t>
      </w:r>
      <w:r>
        <w:t>ребенка</w:t>
      </w:r>
      <w:r w:rsidRPr="00DA2AFC">
        <w:t xml:space="preserve">; создание ситуации успеха. </w:t>
      </w:r>
    </w:p>
    <w:p w:rsidR="00AF0B54" w:rsidRPr="00DA2AFC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rPr>
          <w:b/>
          <w:bCs/>
        </w:rPr>
        <w:t>11</w:t>
      </w:r>
      <w:r w:rsidRPr="00DA2AFC">
        <w:t xml:space="preserve">.Принцип </w:t>
      </w:r>
      <w:proofErr w:type="spellStart"/>
      <w:r w:rsidRPr="00DA2AFC">
        <w:t>гуманитаризации</w:t>
      </w:r>
      <w:proofErr w:type="spellEnd"/>
      <w:r w:rsidRPr="00DA2AFC">
        <w:t xml:space="preserve"> приобщает личность к культуре общества, развивает планетарное сознание, формирует отношение к планете, как к общему дому. </w:t>
      </w:r>
    </w:p>
    <w:p w:rsidR="00AF0B54" w:rsidRPr="00DA2AFC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rPr>
          <w:b/>
          <w:bCs/>
        </w:rPr>
        <w:t>12.</w:t>
      </w:r>
      <w:r w:rsidRPr="00DA2AFC">
        <w:t xml:space="preserve">Принцип </w:t>
      </w:r>
      <w:proofErr w:type="spellStart"/>
      <w:r w:rsidRPr="00DA2AFC">
        <w:t>эстетизации</w:t>
      </w:r>
      <w:proofErr w:type="spellEnd"/>
      <w:r w:rsidRPr="00DA2AFC">
        <w:t xml:space="preserve"> требует оригинальной, красивой обстановки, чистоты, уюта, культуры общения. Это стабильно действующий фактор воспитания благородных чувств, отношений и поведения. </w:t>
      </w:r>
    </w:p>
    <w:p w:rsidR="00AF0B54" w:rsidRPr="00DA2AFC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rPr>
          <w:b/>
          <w:bCs/>
        </w:rPr>
        <w:t>14.</w:t>
      </w:r>
      <w:r w:rsidRPr="00DA2AFC">
        <w:t xml:space="preserve">Принцип сознательного и активного участия </w:t>
      </w:r>
      <w:proofErr w:type="gramStart"/>
      <w:r>
        <w:t>обучающихся</w:t>
      </w:r>
      <w:proofErr w:type="gramEnd"/>
      <w:r w:rsidRPr="00DA2AFC">
        <w:t xml:space="preserve"> в процессе обучения и воспитания требует от </w:t>
      </w:r>
      <w:r>
        <w:t>педагога</w:t>
      </w:r>
      <w:r w:rsidRPr="00DA2AFC">
        <w:t xml:space="preserve"> умелого руководства деятельностью </w:t>
      </w:r>
      <w:r>
        <w:t>обучающихся</w:t>
      </w:r>
      <w:r w:rsidRPr="00DA2AFC">
        <w:t xml:space="preserve">. </w:t>
      </w:r>
    </w:p>
    <w:p w:rsidR="00AF0B54" w:rsidRPr="00DA2AFC" w:rsidRDefault="00AF0B54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Программа составлена на основе пособия для воспитателей и учителей «Организация и планирование воспитательной работы в специальной (коррекционной) школе-интернате, детском доме» допущенной Министерством образования Российской Федерации под редакцией </w:t>
      </w:r>
      <w:proofErr w:type="spellStart"/>
      <w:r w:rsidRPr="00DA2AFC">
        <w:rPr>
          <w:rFonts w:ascii="Times New Roman" w:hAnsi="Times New Roman"/>
          <w:sz w:val="24"/>
          <w:szCs w:val="24"/>
        </w:rPr>
        <w:t>Е.Д.Худенко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2AFC">
        <w:rPr>
          <w:rFonts w:ascii="Times New Roman" w:hAnsi="Times New Roman"/>
          <w:sz w:val="24"/>
          <w:szCs w:val="24"/>
        </w:rPr>
        <w:t>Г.Ф.Гаврилычевой</w:t>
      </w:r>
      <w:proofErr w:type="spellEnd"/>
      <w:r w:rsidRPr="00DA2AFC">
        <w:rPr>
          <w:rFonts w:ascii="Times New Roman" w:hAnsi="Times New Roman"/>
          <w:sz w:val="24"/>
          <w:szCs w:val="24"/>
        </w:rPr>
        <w:t>,  Е.Ю.Селивановой, В.В.Титовой.</w:t>
      </w:r>
    </w:p>
    <w:p w:rsidR="00AF0B54" w:rsidRDefault="00AF0B54" w:rsidP="00533132">
      <w:pPr>
        <w:pStyle w:val="Default"/>
        <w:spacing w:line="276" w:lineRule="auto"/>
        <w:ind w:left="284" w:firstLine="425"/>
        <w:jc w:val="both"/>
      </w:pPr>
      <w:r w:rsidRPr="00DA2AFC">
        <w:t xml:space="preserve">При разработке содержания программы, главное внимание уделяется раскрытию индивидуальных способностей, творческих начал личности, формированию устремлений ребенка в направлении «я - хочу» и «я - могу» как основы взаимодействия с педагогом. </w:t>
      </w:r>
    </w:p>
    <w:p w:rsidR="00AF0B54" w:rsidRPr="00DA2AFC" w:rsidRDefault="00AF0B54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lastRenderedPageBreak/>
        <w:t xml:space="preserve">Основное </w:t>
      </w:r>
      <w:r w:rsidRPr="00DA2AFC">
        <w:rPr>
          <w:rFonts w:ascii="Times New Roman" w:hAnsi="Times New Roman"/>
          <w:b/>
          <w:sz w:val="24"/>
          <w:szCs w:val="24"/>
        </w:rPr>
        <w:t>содержание воспитательной деятельности</w:t>
      </w:r>
      <w:r>
        <w:rPr>
          <w:rFonts w:ascii="Times New Roman" w:hAnsi="Times New Roman"/>
          <w:sz w:val="24"/>
          <w:szCs w:val="24"/>
        </w:rPr>
        <w:t xml:space="preserve"> отражено в П</w:t>
      </w:r>
      <w:r w:rsidRPr="00DA2AFC">
        <w:rPr>
          <w:rFonts w:ascii="Times New Roman" w:hAnsi="Times New Roman"/>
          <w:sz w:val="24"/>
          <w:szCs w:val="24"/>
        </w:rPr>
        <w:t>рограмме и структурировано по основным направлениям:</w:t>
      </w:r>
    </w:p>
    <w:p w:rsidR="00AF0B54" w:rsidRPr="00DA2AFC" w:rsidRDefault="00AF0B54" w:rsidP="00533132">
      <w:pPr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Ценностно-ориентировочная и коммуникативная деятельность.</w:t>
      </w:r>
    </w:p>
    <w:p w:rsidR="00AF0B54" w:rsidRPr="00DA2AFC" w:rsidRDefault="00AF0B54" w:rsidP="00533132">
      <w:pPr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Познавательная деятельность.</w:t>
      </w:r>
    </w:p>
    <w:p w:rsidR="00AF0B54" w:rsidRPr="00DA2AFC" w:rsidRDefault="00AF0B54" w:rsidP="00533132">
      <w:pPr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Физкультурно-оздоровительная деятельность.</w:t>
      </w:r>
    </w:p>
    <w:p w:rsidR="00AF0B54" w:rsidRPr="00DA2AFC" w:rsidRDefault="00AF0B54" w:rsidP="00533132">
      <w:pPr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Трудовая деятельность.</w:t>
      </w:r>
    </w:p>
    <w:p w:rsidR="00AF0B54" w:rsidRPr="00DA2AFC" w:rsidRDefault="00AF0B54" w:rsidP="00533132">
      <w:pPr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Художественно-творческая деятельность.</w:t>
      </w:r>
    </w:p>
    <w:p w:rsidR="00AF0B54" w:rsidRPr="002E3D95" w:rsidRDefault="00AF0B54" w:rsidP="00533132">
      <w:pPr>
        <w:numPr>
          <w:ilvl w:val="0"/>
          <w:numId w:val="1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2AFC">
        <w:rPr>
          <w:rFonts w:ascii="Times New Roman" w:hAnsi="Times New Roman"/>
          <w:sz w:val="24"/>
          <w:szCs w:val="24"/>
        </w:rPr>
        <w:t>Культурно-досуговая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 деятельность.</w:t>
      </w:r>
    </w:p>
    <w:p w:rsidR="000B5E9C" w:rsidRDefault="000B5E9C" w:rsidP="00533132">
      <w:pPr>
        <w:spacing w:after="0"/>
        <w:ind w:left="284" w:firstLine="425"/>
        <w:jc w:val="center"/>
        <w:rPr>
          <w:rFonts w:ascii="Times New Roman" w:hAnsi="Times New Roman"/>
          <w:sz w:val="24"/>
          <w:szCs w:val="24"/>
        </w:rPr>
      </w:pPr>
    </w:p>
    <w:p w:rsidR="000B5E9C" w:rsidRDefault="000B5E9C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0B5E9C" w:rsidRPr="00DA2AFC" w:rsidRDefault="000B5E9C" w:rsidP="00533132">
      <w:pPr>
        <w:pStyle w:val="11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</w:t>
      </w:r>
      <w:r w:rsidRPr="00DA2AFC">
        <w:rPr>
          <w:rFonts w:ascii="Times New Roman" w:hAnsi="Times New Roman"/>
          <w:sz w:val="24"/>
          <w:szCs w:val="24"/>
        </w:rPr>
        <w:t xml:space="preserve"> Программы включают в себя следующие направления коррекционно-воспитательной работы:</w:t>
      </w:r>
    </w:p>
    <w:p w:rsidR="000B5E9C" w:rsidRPr="00DA2AFC" w:rsidRDefault="000B5E9C" w:rsidP="00533132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2AFC">
        <w:rPr>
          <w:rFonts w:ascii="Times New Roman" w:hAnsi="Times New Roman"/>
          <w:b/>
          <w:sz w:val="24"/>
          <w:szCs w:val="24"/>
          <w:u w:val="single"/>
        </w:rPr>
        <w:t xml:space="preserve">Ценностно-ориентировочная и </w:t>
      </w:r>
      <w:r>
        <w:rPr>
          <w:rFonts w:ascii="Times New Roman" w:hAnsi="Times New Roman"/>
          <w:b/>
          <w:sz w:val="24"/>
          <w:szCs w:val="24"/>
          <w:u w:val="single"/>
        </w:rPr>
        <w:t>коммуникативная деятельность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Умственно отсталый ребенок, несмотря на</w:t>
      </w:r>
      <w:r>
        <w:rPr>
          <w:rFonts w:ascii="Times New Roman" w:hAnsi="Times New Roman"/>
          <w:sz w:val="24"/>
          <w:szCs w:val="24"/>
        </w:rPr>
        <w:t xml:space="preserve"> дефицит психического развития, является членом общества</w:t>
      </w:r>
      <w:r w:rsidRPr="00DA2AFC">
        <w:rPr>
          <w:rFonts w:ascii="Times New Roman" w:hAnsi="Times New Roman"/>
          <w:sz w:val="24"/>
          <w:szCs w:val="24"/>
        </w:rPr>
        <w:t xml:space="preserve">. Поэтому ценностно-ориентировочная и коммуникативная деятельность приобретает ведущую роль, так как позволяет заложить основы норм и правил поведения, принятых в обществе. Группа нравственных знаний должна формироваться практическим путём в разнообразных видах деятельности самих детей. 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Воспитательная работа направлена на воспитание личности, способной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DA2AFC">
        <w:rPr>
          <w:rFonts w:ascii="Times New Roman" w:hAnsi="Times New Roman"/>
          <w:sz w:val="24"/>
          <w:szCs w:val="24"/>
        </w:rPr>
        <w:t xml:space="preserve"> деятельности в естественном социальном окружении. 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Своеобразие развития детей затрудняет процесс воспитания у них правосознания, норм коллективной жизни, процесс формирования у воспитанников чувства долга, однако необходимо добиваться понимания </w:t>
      </w:r>
      <w:r>
        <w:rPr>
          <w:rFonts w:ascii="Times New Roman" w:hAnsi="Times New Roman"/>
          <w:sz w:val="24"/>
          <w:szCs w:val="24"/>
        </w:rPr>
        <w:t xml:space="preserve">воспитанниками нравственных норм общества. </w:t>
      </w:r>
      <w:r w:rsidRPr="00DA2AFC">
        <w:rPr>
          <w:rFonts w:ascii="Times New Roman" w:hAnsi="Times New Roman"/>
          <w:sz w:val="24"/>
          <w:szCs w:val="24"/>
        </w:rPr>
        <w:t xml:space="preserve">Воспитание нравственных представлений невозможно без правильно организованного культурного поведения детей. Усвоение этих отношений и культуры поведения является одним из путей, помогающих ребенку найти контакт  с окружающими его людьми. </w:t>
      </w:r>
    </w:p>
    <w:p w:rsidR="000B5E9C" w:rsidRPr="008B43EF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Организованное поведение следует рассматривать как усвоение правил, которые со временем преобразуются в привычные формы поведения. </w:t>
      </w:r>
    </w:p>
    <w:p w:rsidR="000B5E9C" w:rsidRPr="00DA2AFC" w:rsidRDefault="000B5E9C" w:rsidP="00533132">
      <w:pPr>
        <w:pStyle w:val="2"/>
        <w:widowControl w:val="0"/>
        <w:spacing w:line="276" w:lineRule="auto"/>
        <w:ind w:left="284" w:firstLine="425"/>
        <w:jc w:val="both"/>
        <w:rPr>
          <w:b w:val="0"/>
          <w:sz w:val="24"/>
          <w:szCs w:val="24"/>
        </w:rPr>
      </w:pPr>
      <w:r w:rsidRPr="00DA2AFC">
        <w:rPr>
          <w:sz w:val="24"/>
          <w:szCs w:val="24"/>
        </w:rPr>
        <w:t>Цель</w:t>
      </w:r>
      <w:r w:rsidRPr="00DA2AFC">
        <w:rPr>
          <w:b w:val="0"/>
          <w:sz w:val="24"/>
          <w:szCs w:val="24"/>
        </w:rPr>
        <w:t xml:space="preserve">: Формирование </w:t>
      </w:r>
      <w:r w:rsidRPr="00DA2AFC">
        <w:rPr>
          <w:b w:val="0"/>
          <w:spacing w:val="-4"/>
          <w:sz w:val="24"/>
          <w:szCs w:val="24"/>
        </w:rPr>
        <w:t>представлений о нравственности</w:t>
      </w:r>
      <w:r>
        <w:rPr>
          <w:b w:val="0"/>
          <w:spacing w:val="-4"/>
          <w:sz w:val="24"/>
          <w:szCs w:val="24"/>
        </w:rPr>
        <w:t>.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>Задачи:</w:t>
      </w:r>
    </w:p>
    <w:p w:rsidR="000B5E9C" w:rsidRDefault="000B5E9C" w:rsidP="00533132">
      <w:pPr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B5E9C">
        <w:rPr>
          <w:rFonts w:ascii="Times New Roman" w:hAnsi="Times New Roman"/>
          <w:sz w:val="24"/>
          <w:szCs w:val="24"/>
        </w:rPr>
        <w:t>Формирование нравственных качеств личности и  приобщение к общечеловеческим ценностям</w:t>
      </w:r>
      <w:r>
        <w:rPr>
          <w:rFonts w:ascii="Times New Roman" w:hAnsi="Times New Roman"/>
          <w:sz w:val="24"/>
          <w:szCs w:val="24"/>
        </w:rPr>
        <w:t>.</w:t>
      </w:r>
    </w:p>
    <w:p w:rsidR="000B5E9C" w:rsidRPr="000B5E9C" w:rsidRDefault="000B5E9C" w:rsidP="00533132">
      <w:pPr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B5E9C">
        <w:rPr>
          <w:rFonts w:ascii="Times New Roman" w:hAnsi="Times New Roman"/>
          <w:spacing w:val="-2"/>
          <w:sz w:val="24"/>
          <w:szCs w:val="24"/>
        </w:rPr>
        <w:t xml:space="preserve">Формирование бережного отношения к </w:t>
      </w:r>
      <w:r>
        <w:rPr>
          <w:rFonts w:ascii="Times New Roman" w:hAnsi="Times New Roman"/>
          <w:spacing w:val="-2"/>
          <w:sz w:val="24"/>
          <w:szCs w:val="24"/>
        </w:rPr>
        <w:t>природе</w:t>
      </w:r>
      <w:r w:rsidRPr="000B5E9C">
        <w:rPr>
          <w:rFonts w:ascii="Times New Roman" w:hAnsi="Times New Roman"/>
          <w:spacing w:val="-2"/>
          <w:sz w:val="24"/>
          <w:szCs w:val="24"/>
        </w:rPr>
        <w:t>.</w:t>
      </w:r>
    </w:p>
    <w:p w:rsidR="000B5E9C" w:rsidRDefault="000B5E9C" w:rsidP="00533132">
      <w:pPr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B5E9C">
        <w:rPr>
          <w:rFonts w:ascii="Times New Roman" w:hAnsi="Times New Roman"/>
          <w:sz w:val="24"/>
          <w:szCs w:val="24"/>
        </w:rPr>
        <w:t>Воспитание адекватных</w:t>
      </w:r>
      <w:r>
        <w:rPr>
          <w:rFonts w:ascii="Times New Roman" w:hAnsi="Times New Roman"/>
          <w:sz w:val="24"/>
          <w:szCs w:val="24"/>
        </w:rPr>
        <w:t xml:space="preserve"> норм коммуникативного общения.</w:t>
      </w:r>
    </w:p>
    <w:p w:rsidR="000B5E9C" w:rsidRPr="000B5E9C" w:rsidRDefault="000B5E9C" w:rsidP="00533132">
      <w:pPr>
        <w:numPr>
          <w:ilvl w:val="0"/>
          <w:numId w:val="11"/>
        </w:numPr>
        <w:tabs>
          <w:tab w:val="left" w:pos="709"/>
          <w:tab w:val="left" w:pos="851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B5E9C">
        <w:rPr>
          <w:rFonts w:ascii="Times New Roman" w:hAnsi="Times New Roman"/>
          <w:sz w:val="24"/>
          <w:szCs w:val="24"/>
        </w:rPr>
        <w:t>Овладение воспитанниками системой знаний, необходимых в дальнейшей жизни.</w:t>
      </w:r>
    </w:p>
    <w:p w:rsidR="000B5E9C" w:rsidRPr="00DA2AFC" w:rsidRDefault="000B5E9C" w:rsidP="00533132">
      <w:pPr>
        <w:pStyle w:val="11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Познавательная деятельность</w:t>
      </w:r>
    </w:p>
    <w:p w:rsidR="000B5E9C" w:rsidRPr="00DA2AFC" w:rsidRDefault="000B5E9C" w:rsidP="00533132">
      <w:pPr>
        <w:pStyle w:val="a3"/>
        <w:spacing w:line="276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2AFC">
        <w:rPr>
          <w:rFonts w:ascii="Times New Roman" w:hAnsi="Times New Roman"/>
          <w:sz w:val="24"/>
          <w:szCs w:val="24"/>
        </w:rPr>
        <w:t xml:space="preserve">Как отмечают исследователи, к основным особенностям психического развития детей – </w:t>
      </w:r>
      <w:proofErr w:type="spellStart"/>
      <w:r w:rsidRPr="00DA2AFC">
        <w:rPr>
          <w:rFonts w:ascii="Times New Roman" w:hAnsi="Times New Roman"/>
          <w:sz w:val="24"/>
          <w:szCs w:val="24"/>
        </w:rPr>
        <w:t>олигофренов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 относятся:  </w:t>
      </w:r>
      <w:proofErr w:type="spellStart"/>
      <w:r w:rsidRPr="00DA2AFC">
        <w:rPr>
          <w:rFonts w:ascii="Times New Roman" w:hAnsi="Times New Roman"/>
          <w:sz w:val="24"/>
          <w:szCs w:val="24"/>
        </w:rPr>
        <w:t>несформированность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 высших форм познавательной деятельности (анализа, синтеза, обобщения, абстракции); конкретность и поверхностность мышления; замедленное развитие речи; незрелость эмоционально – волевой сферы. </w:t>
      </w:r>
      <w:proofErr w:type="gramEnd"/>
    </w:p>
    <w:p w:rsidR="000B5E9C" w:rsidRPr="00DA2AFC" w:rsidRDefault="000B5E9C" w:rsidP="00533132">
      <w:pPr>
        <w:pStyle w:val="articles"/>
        <w:spacing w:before="0" w:beforeAutospacing="0" w:after="0" w:afterAutospacing="0" w:line="276" w:lineRule="auto"/>
        <w:ind w:left="284" w:firstLine="425"/>
        <w:jc w:val="both"/>
      </w:pPr>
      <w:r w:rsidRPr="00DA2AFC">
        <w:t xml:space="preserve">Исследования А.Р. </w:t>
      </w:r>
      <w:proofErr w:type="spellStart"/>
      <w:r w:rsidRPr="00DA2AFC">
        <w:t>Лурия</w:t>
      </w:r>
      <w:proofErr w:type="spellEnd"/>
      <w:r w:rsidRPr="00DA2AFC">
        <w:t xml:space="preserve">, В.И. </w:t>
      </w:r>
      <w:proofErr w:type="spellStart"/>
      <w:r w:rsidRPr="00DA2AFC">
        <w:t>Лубовского</w:t>
      </w:r>
      <w:proofErr w:type="spellEnd"/>
      <w:r w:rsidRPr="00DA2AFC">
        <w:t>, М.С. Певзнер показали, что у умственно отсталых детей имеются довольно грубые изменения в условно-рефлекторной деятельности, разбалансированность процессов возбуждения и торможения, а также нарушения сигнальных систем. Все это является физиологической основой для аномального психического развития ребенка, включая процессы познания, эмоции, волю, личность в целом.</w:t>
      </w:r>
    </w:p>
    <w:p w:rsidR="000B5E9C" w:rsidRPr="00DA2AFC" w:rsidRDefault="000B5E9C" w:rsidP="00533132">
      <w:pPr>
        <w:pStyle w:val="articles"/>
        <w:spacing w:before="0" w:beforeAutospacing="0" w:after="0" w:afterAutospacing="0" w:line="276" w:lineRule="auto"/>
        <w:ind w:left="284" w:firstLine="425"/>
        <w:jc w:val="both"/>
      </w:pPr>
      <w:r w:rsidRPr="00DA2AFC">
        <w:lastRenderedPageBreak/>
        <w:t xml:space="preserve">Для умственно отсталых </w:t>
      </w:r>
      <w:r>
        <w:t xml:space="preserve">детей </w:t>
      </w:r>
      <w:r w:rsidRPr="00DA2AFC">
        <w:t xml:space="preserve">характерно недоразвитие </w:t>
      </w:r>
      <w:r w:rsidRPr="00DA2AFC">
        <w:rPr>
          <w:rStyle w:val="a4"/>
        </w:rPr>
        <w:t>познавательных интересов</w:t>
      </w:r>
      <w:r w:rsidRPr="00DA2AFC">
        <w:t>, которое выражается в том, что они меньше, чем их нормальные сверстники, испытывают потребность в познании.</w:t>
      </w:r>
    </w:p>
    <w:p w:rsidR="000B5E9C" w:rsidRPr="00DA2AFC" w:rsidRDefault="000B5E9C" w:rsidP="00533132">
      <w:pPr>
        <w:pStyle w:val="articles"/>
        <w:spacing w:before="0" w:beforeAutospacing="0" w:after="0" w:afterAutospacing="0" w:line="276" w:lineRule="auto"/>
        <w:ind w:left="284" w:firstLine="425"/>
        <w:jc w:val="both"/>
      </w:pPr>
      <w:r w:rsidRPr="00DA2AFC">
        <w:t xml:space="preserve">У детей в норме в психическом развитии важную роль играет потребность в новых впечатлениях. Развиваясь, она становится познавательной потребностью и в дальнейшем является побудительной силой всего психического развития ребенка. У умственно отсталых детей потребность в новых впечатлениях, а затем и познавательная потребность значительно </w:t>
      </w:r>
      <w:proofErr w:type="gramStart"/>
      <w:r w:rsidRPr="00DA2AFC">
        <w:t>ослаблены</w:t>
      </w:r>
      <w:proofErr w:type="gramEnd"/>
      <w:r w:rsidRPr="00DA2AFC">
        <w:t xml:space="preserve">. Как показывают исследования С.Д. </w:t>
      </w:r>
      <w:proofErr w:type="spellStart"/>
      <w:r w:rsidRPr="00DA2AFC">
        <w:t>Забрамной</w:t>
      </w:r>
      <w:proofErr w:type="spellEnd"/>
      <w:r w:rsidRPr="00DA2AFC">
        <w:t xml:space="preserve">, у умственно отсталых на всех этапах процесса познания имеют место элементы недоразвития, а в некоторых случаях </w:t>
      </w:r>
      <w:proofErr w:type="spellStart"/>
      <w:r w:rsidRPr="00DA2AFC">
        <w:t>атипичное</w:t>
      </w:r>
      <w:proofErr w:type="spellEnd"/>
      <w:r w:rsidRPr="00DA2AFC">
        <w:t xml:space="preserve"> развитие психических функций. В результате эти дети получают неполные, а порой искаженные представления об окружающем. Их опыт крайне беден.</w:t>
      </w:r>
    </w:p>
    <w:p w:rsidR="000B5E9C" w:rsidRPr="00DA2AFC" w:rsidRDefault="000B5E9C" w:rsidP="00533132">
      <w:pPr>
        <w:pStyle w:val="articles"/>
        <w:spacing w:before="0" w:beforeAutospacing="0" w:after="0" w:afterAutospacing="0" w:line="276" w:lineRule="auto"/>
        <w:ind w:left="284" w:firstLine="425"/>
        <w:jc w:val="both"/>
      </w:pPr>
      <w:r w:rsidRPr="00DA2AFC">
        <w:t xml:space="preserve">У всех </w:t>
      </w:r>
      <w:r w:rsidR="00F43FBE">
        <w:t>воспитанников</w:t>
      </w:r>
      <w:r w:rsidRPr="00DA2AFC">
        <w:t xml:space="preserve"> имеются нарушения нормального развития когнитивных процессов, поэтому коррекция недостатков умственного развития и формирование правильной организации умственного труда детей с особыми образовательными потребностями является одной из главных задач </w:t>
      </w:r>
      <w:r w:rsidR="00F43FBE">
        <w:t>У</w:t>
      </w:r>
      <w:r>
        <w:t>чреждения</w:t>
      </w:r>
      <w:r w:rsidRPr="00DA2AFC">
        <w:t>.</w:t>
      </w:r>
    </w:p>
    <w:p w:rsidR="000B5E9C" w:rsidRPr="008B43EF" w:rsidRDefault="000B5E9C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Особенности познавательной деятельности умственно отсталых детей приводят к недоразвитию личности и деятельности, которые особенно усугубляются под влиянием негативной социальной ситуации. В условиях же положительного отношения к ребенку, коррекционно-развивающего обучения появляются позитивные тенденции к компенсации дефекта.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>Цель:</w:t>
      </w:r>
      <w:r w:rsidRPr="00DA2AFC">
        <w:rPr>
          <w:rFonts w:ascii="Times New Roman" w:hAnsi="Times New Roman"/>
          <w:sz w:val="24"/>
          <w:szCs w:val="24"/>
        </w:rPr>
        <w:t xml:space="preserve"> Коррекция недостатков познавательного развития, развитие положительной познавательной мотивации.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>Задачи:</w:t>
      </w:r>
    </w:p>
    <w:p w:rsidR="000B5E9C" w:rsidRPr="00DA2AFC" w:rsidRDefault="000B5E9C" w:rsidP="00533132">
      <w:pPr>
        <w:numPr>
          <w:ilvl w:val="0"/>
          <w:numId w:val="10"/>
        </w:numPr>
        <w:tabs>
          <w:tab w:val="left" w:pos="0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Способствование коррекции недостатков интеллектуального развития и активизация познавательной деятельности с учетом компенсаторных возможностей воспитанников. </w:t>
      </w:r>
    </w:p>
    <w:p w:rsidR="000B5E9C" w:rsidRPr="00DA2AFC" w:rsidRDefault="000B5E9C" w:rsidP="00533132">
      <w:pPr>
        <w:numPr>
          <w:ilvl w:val="0"/>
          <w:numId w:val="10"/>
        </w:numPr>
        <w:tabs>
          <w:tab w:val="left" w:pos="0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Формирование адекватного восприятия своих успехов и неудач.</w:t>
      </w:r>
    </w:p>
    <w:p w:rsidR="000B5E9C" w:rsidRPr="00DA2AFC" w:rsidRDefault="000B5E9C" w:rsidP="00533132">
      <w:pPr>
        <w:numPr>
          <w:ilvl w:val="0"/>
          <w:numId w:val="10"/>
        </w:numPr>
        <w:tabs>
          <w:tab w:val="left" w:pos="0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Р</w:t>
      </w:r>
      <w:r w:rsidR="00F43FBE">
        <w:rPr>
          <w:rFonts w:ascii="Times New Roman" w:hAnsi="Times New Roman"/>
          <w:sz w:val="24"/>
          <w:szCs w:val="24"/>
        </w:rPr>
        <w:t>азвитие основ личной самооценки</w:t>
      </w:r>
      <w:r w:rsidRPr="00DA2AFC">
        <w:rPr>
          <w:rFonts w:ascii="Times New Roman" w:hAnsi="Times New Roman"/>
          <w:sz w:val="24"/>
          <w:szCs w:val="24"/>
        </w:rPr>
        <w:t>.</w:t>
      </w:r>
    </w:p>
    <w:p w:rsidR="000B5E9C" w:rsidRPr="00DA2AFC" w:rsidRDefault="000B5E9C" w:rsidP="00533132">
      <w:pPr>
        <w:numPr>
          <w:ilvl w:val="0"/>
          <w:numId w:val="10"/>
        </w:numPr>
        <w:tabs>
          <w:tab w:val="left" w:pos="0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Учет психофизических особенностей воспитанников в процессе обучения и воспитания, мониторинг и своевременная коррекция образовательного маршрута. </w:t>
      </w:r>
    </w:p>
    <w:p w:rsidR="000B5E9C" w:rsidRPr="00DA2AFC" w:rsidRDefault="000B5E9C" w:rsidP="00533132">
      <w:pPr>
        <w:numPr>
          <w:ilvl w:val="0"/>
          <w:numId w:val="10"/>
        </w:numPr>
        <w:tabs>
          <w:tab w:val="left" w:pos="0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Формирование экологических представлений.</w:t>
      </w:r>
    </w:p>
    <w:p w:rsidR="000B5E9C" w:rsidRPr="000E7FEC" w:rsidRDefault="000B5E9C" w:rsidP="00533132">
      <w:pPr>
        <w:numPr>
          <w:ilvl w:val="0"/>
          <w:numId w:val="10"/>
        </w:numPr>
        <w:tabs>
          <w:tab w:val="left" w:pos="0"/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Воспитание положительных качеств личности (сознательность, организованность, дисциплинированность и т. д.).</w:t>
      </w:r>
    </w:p>
    <w:p w:rsidR="000B5E9C" w:rsidRPr="00DA2AFC" w:rsidRDefault="000B5E9C" w:rsidP="00533132">
      <w:pPr>
        <w:pStyle w:val="11"/>
        <w:numPr>
          <w:ilvl w:val="0"/>
          <w:numId w:val="3"/>
        </w:num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2AFC">
        <w:rPr>
          <w:rFonts w:ascii="Times New Roman" w:hAnsi="Times New Roman"/>
          <w:b/>
          <w:sz w:val="24"/>
          <w:szCs w:val="24"/>
          <w:u w:val="single"/>
        </w:rPr>
        <w:t>Физкультур</w:t>
      </w:r>
      <w:r>
        <w:rPr>
          <w:rFonts w:ascii="Times New Roman" w:hAnsi="Times New Roman"/>
          <w:b/>
          <w:sz w:val="24"/>
          <w:szCs w:val="24"/>
          <w:u w:val="single"/>
        </w:rPr>
        <w:t>но-оздоровительная деятельность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bCs/>
          <w:sz w:val="24"/>
          <w:szCs w:val="24"/>
        </w:rPr>
        <w:t>Физическое воспитание</w:t>
      </w:r>
      <w:r w:rsidRPr="00DA2AFC">
        <w:rPr>
          <w:rFonts w:ascii="Times New Roman" w:hAnsi="Times New Roman"/>
          <w:sz w:val="24"/>
          <w:szCs w:val="24"/>
        </w:rPr>
        <w:t xml:space="preserve"> – важный фактор в решении основной задачи воспитания: коррекция всех компонентов интеллектуального психофизического, личностного развития ребёнка с умственной отсталостью, которое строится в соответствии </w:t>
      </w:r>
      <w:proofErr w:type="gramStart"/>
      <w:r w:rsidRPr="00DA2AFC">
        <w:rPr>
          <w:rFonts w:ascii="Times New Roman" w:hAnsi="Times New Roman"/>
          <w:sz w:val="24"/>
          <w:szCs w:val="24"/>
        </w:rPr>
        <w:t>с обшей</w:t>
      </w:r>
      <w:proofErr w:type="gramEnd"/>
      <w:r w:rsidRPr="00DA2AFC">
        <w:rPr>
          <w:rFonts w:ascii="Times New Roman" w:hAnsi="Times New Roman"/>
          <w:sz w:val="24"/>
          <w:szCs w:val="24"/>
        </w:rPr>
        <w:t xml:space="preserve"> целевой установкой обучения и воспитания ребенка с ограниченными возможностями - подготовить его к самостоятельной жизни в социуме. 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Физкультурно-оздоровительная деятельность многообразна, она включает в себя комплекс различных мероприятий: спортивных, оздоровительных, лечебных, профилактических, а также приобщение детей к физкультуре и спорту как особому средству духовного и культурного развития человека в обществе. Вместе с тем, в процессе коррекции и целенаправленного формирования физического развития детей у них воспитываются положительные волевые качества: настойчивость, целеустремленность, терпеливость и т.д.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color w:val="000000"/>
          <w:spacing w:val="-1"/>
          <w:sz w:val="24"/>
          <w:szCs w:val="24"/>
        </w:rPr>
        <w:t xml:space="preserve">Режим дня рассматривается как средство воспитания у  детей качеств личности, а также выработку  у ребенка динамического </w:t>
      </w:r>
      <w:r w:rsidRPr="00DA2AFC">
        <w:rPr>
          <w:rFonts w:ascii="Times New Roman" w:hAnsi="Times New Roman"/>
          <w:color w:val="000000"/>
          <w:sz w:val="24"/>
          <w:szCs w:val="24"/>
        </w:rPr>
        <w:t>стереотипа ответных реакций.</w:t>
      </w:r>
      <w:r w:rsidRPr="00DA2A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DA2AFC">
        <w:rPr>
          <w:rFonts w:ascii="Times New Roman" w:hAnsi="Times New Roman"/>
          <w:sz w:val="24"/>
          <w:szCs w:val="24"/>
        </w:rPr>
        <w:t xml:space="preserve">Особенности психофизического развития детей диктуют необходимость включать в режим дня </w:t>
      </w:r>
      <w:r w:rsidRPr="00DA2AFC">
        <w:rPr>
          <w:rFonts w:ascii="Times New Roman" w:hAnsi="Times New Roman"/>
          <w:sz w:val="24"/>
          <w:szCs w:val="24"/>
        </w:rPr>
        <w:lastRenderedPageBreak/>
        <w:t xml:space="preserve">охранительные и укрепляющие здоровье мероприятия: утреннюю гимнастику, подвижные игры на воздухе и др. </w:t>
      </w:r>
    </w:p>
    <w:p w:rsidR="000B5E9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DA2AFC">
        <w:rPr>
          <w:rFonts w:ascii="Times New Roman" w:hAnsi="Times New Roman"/>
          <w:color w:val="000000"/>
          <w:spacing w:val="-1"/>
          <w:sz w:val="24"/>
          <w:szCs w:val="24"/>
        </w:rPr>
        <w:t xml:space="preserve">Параллельно ведется работа по санитарно-гигиеническому воспитанию и охране здоровья.  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С целью безопасности и защиты человека в чрезвычайных ситуациях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A2AFC">
        <w:rPr>
          <w:rFonts w:ascii="Times New Roman" w:hAnsi="Times New Roman"/>
          <w:sz w:val="24"/>
          <w:szCs w:val="24"/>
        </w:rPr>
        <w:t xml:space="preserve">предусмотрены занятия по основам безопасности жизнедеятельности. </w:t>
      </w:r>
    </w:p>
    <w:p w:rsidR="000B5E9C" w:rsidRPr="00DA2AFC" w:rsidRDefault="000B5E9C" w:rsidP="00533132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>Цель:</w:t>
      </w:r>
      <w:r w:rsidRPr="00DA2AFC">
        <w:rPr>
          <w:rFonts w:ascii="Times New Roman" w:hAnsi="Times New Roman"/>
          <w:sz w:val="24"/>
          <w:szCs w:val="24"/>
        </w:rPr>
        <w:t xml:space="preserve"> Формирование у </w:t>
      </w:r>
      <w:r w:rsidR="00CF135A">
        <w:rPr>
          <w:rFonts w:ascii="Times New Roman" w:hAnsi="Times New Roman"/>
          <w:sz w:val="24"/>
          <w:szCs w:val="24"/>
        </w:rPr>
        <w:t>воспитанников</w:t>
      </w:r>
      <w:r w:rsidRPr="00DA2AFC">
        <w:rPr>
          <w:rFonts w:ascii="Times New Roman" w:hAnsi="Times New Roman"/>
          <w:sz w:val="24"/>
          <w:szCs w:val="24"/>
        </w:rPr>
        <w:t xml:space="preserve"> установки на здоровый образ жизни.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DA2AFC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F43FBE" w:rsidRDefault="000B5E9C" w:rsidP="00533132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43FBE">
        <w:rPr>
          <w:rFonts w:ascii="Times New Roman" w:hAnsi="Times New Roman"/>
          <w:sz w:val="24"/>
          <w:szCs w:val="24"/>
        </w:rPr>
        <w:t xml:space="preserve">Содействие коррекции психического и физического здоровья </w:t>
      </w:r>
      <w:r w:rsidR="00193C01">
        <w:rPr>
          <w:rFonts w:ascii="Times New Roman" w:hAnsi="Times New Roman"/>
          <w:sz w:val="24"/>
          <w:szCs w:val="24"/>
        </w:rPr>
        <w:t>воспитанников</w:t>
      </w:r>
      <w:r w:rsidR="00F43FBE">
        <w:rPr>
          <w:rFonts w:ascii="Times New Roman" w:hAnsi="Times New Roman"/>
          <w:sz w:val="24"/>
          <w:szCs w:val="24"/>
        </w:rPr>
        <w:t>.</w:t>
      </w:r>
    </w:p>
    <w:p w:rsidR="000B5E9C" w:rsidRPr="00F43FBE" w:rsidRDefault="000B5E9C" w:rsidP="00533132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F43FBE">
        <w:rPr>
          <w:rFonts w:ascii="Times New Roman" w:hAnsi="Times New Roman"/>
          <w:sz w:val="24"/>
          <w:szCs w:val="24"/>
        </w:rPr>
        <w:t>Коррекция двигательной активности ребенка с ограниченными возможностями здоровья.</w:t>
      </w:r>
    </w:p>
    <w:p w:rsidR="000B5E9C" w:rsidRPr="00DA2AFC" w:rsidRDefault="000B5E9C" w:rsidP="00533132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 Воспитания личностных качеств, а именно: дисциплинированности, аккуратности, собранности, умении организовать свое время и пр.</w:t>
      </w:r>
    </w:p>
    <w:p w:rsidR="000B5E9C" w:rsidRPr="000E7FEC" w:rsidRDefault="000B5E9C" w:rsidP="00533132">
      <w:pPr>
        <w:numPr>
          <w:ilvl w:val="0"/>
          <w:numId w:val="14"/>
        </w:numPr>
        <w:shd w:val="clear" w:color="auto" w:fill="FFFFFF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Воспита</w:t>
      </w:r>
      <w:r w:rsidR="00F43FBE">
        <w:rPr>
          <w:rFonts w:ascii="Times New Roman" w:hAnsi="Times New Roman"/>
          <w:sz w:val="24"/>
          <w:szCs w:val="24"/>
        </w:rPr>
        <w:t>ние интереса к занятиям спортом</w:t>
      </w:r>
      <w:r w:rsidRPr="00DA2AFC">
        <w:rPr>
          <w:rFonts w:ascii="Times New Roman" w:hAnsi="Times New Roman"/>
          <w:sz w:val="24"/>
          <w:szCs w:val="24"/>
        </w:rPr>
        <w:t xml:space="preserve">.  </w:t>
      </w:r>
    </w:p>
    <w:p w:rsidR="000B5E9C" w:rsidRPr="00DA2AFC" w:rsidRDefault="00F43FBE" w:rsidP="00533132">
      <w:pPr>
        <w:numPr>
          <w:ilvl w:val="0"/>
          <w:numId w:val="3"/>
        </w:num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Самообслуживание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Самым элементарным видом труда, но обязательным для каждого ребенка, является самообслуживание, благодаря которому закладываются навыки чистоплотности, аккуратности, бережливости. </w:t>
      </w:r>
    </w:p>
    <w:p w:rsidR="000B5E9C" w:rsidRPr="008B43EF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Самообслуживание – повседневная деятельность, которая требует внимания к тому, как дети умываются, чистят зубы, убирают свою постель, следят за опрятностью одежды, обуви, других вещей. Опыт работы показывает, что дети испытывают </w:t>
      </w:r>
      <w:r w:rsidR="00193C01">
        <w:rPr>
          <w:rFonts w:ascii="Times New Roman" w:hAnsi="Times New Roman"/>
          <w:sz w:val="24"/>
          <w:szCs w:val="24"/>
        </w:rPr>
        <w:t xml:space="preserve">значительные </w:t>
      </w:r>
      <w:r w:rsidRPr="00DA2AFC">
        <w:rPr>
          <w:rFonts w:ascii="Times New Roman" w:hAnsi="Times New Roman"/>
          <w:sz w:val="24"/>
          <w:szCs w:val="24"/>
        </w:rPr>
        <w:t xml:space="preserve">трудности в самообслуживании, так как требует устойчивой регуляции произвольного поведения, выполнения ряда действий в определенной последовательности, умения их правильно повторить, оценить достигнутые результаты в соответствии с требованиями воспитателя. </w:t>
      </w:r>
    </w:p>
    <w:p w:rsidR="000B5E9C" w:rsidRPr="008B43EF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="00CF135A">
        <w:rPr>
          <w:rFonts w:ascii="Times New Roman" w:hAnsi="Times New Roman"/>
          <w:sz w:val="24"/>
          <w:szCs w:val="24"/>
        </w:rPr>
        <w:t>Формирование элементарных трудовых умений.</w:t>
      </w:r>
    </w:p>
    <w:p w:rsidR="00CF135A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DA2AFC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CF135A" w:rsidRPr="00DA2AFC" w:rsidRDefault="00CF135A" w:rsidP="00533132">
      <w:pPr>
        <w:numPr>
          <w:ilvl w:val="0"/>
          <w:numId w:val="13"/>
        </w:numPr>
        <w:shd w:val="clear" w:color="auto" w:fill="FFFFFF"/>
        <w:tabs>
          <w:tab w:val="left" w:pos="1276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трудолюбия, ответственного отношения к заданиям, бережного отношения к окружающим предметам</w:t>
      </w:r>
    </w:p>
    <w:p w:rsidR="000B5E9C" w:rsidRDefault="000B5E9C" w:rsidP="00533132">
      <w:pPr>
        <w:numPr>
          <w:ilvl w:val="0"/>
          <w:numId w:val="13"/>
        </w:numPr>
        <w:shd w:val="clear" w:color="auto" w:fill="FFFFFF"/>
        <w:tabs>
          <w:tab w:val="left" w:pos="1276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Коррекция поведения детей посредством трудотерапии.</w:t>
      </w:r>
    </w:p>
    <w:p w:rsidR="00CF135A" w:rsidRPr="00DA2AFC" w:rsidRDefault="00CF135A" w:rsidP="00533132">
      <w:pPr>
        <w:numPr>
          <w:ilvl w:val="0"/>
          <w:numId w:val="13"/>
        </w:numPr>
        <w:shd w:val="clear" w:color="auto" w:fill="FFFFFF"/>
        <w:tabs>
          <w:tab w:val="left" w:pos="1276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навыков самообслуживания.</w:t>
      </w:r>
    </w:p>
    <w:p w:rsidR="000B5E9C" w:rsidRPr="00DA2AFC" w:rsidRDefault="000B5E9C" w:rsidP="00533132">
      <w:pPr>
        <w:pStyle w:val="11"/>
        <w:numPr>
          <w:ilvl w:val="0"/>
          <w:numId w:val="3"/>
        </w:num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2AFC">
        <w:rPr>
          <w:rFonts w:ascii="Times New Roman" w:hAnsi="Times New Roman"/>
          <w:b/>
          <w:sz w:val="24"/>
          <w:szCs w:val="24"/>
          <w:u w:val="single"/>
        </w:rPr>
        <w:t>Художест</w:t>
      </w:r>
      <w:r>
        <w:rPr>
          <w:rFonts w:ascii="Times New Roman" w:hAnsi="Times New Roman"/>
          <w:b/>
          <w:sz w:val="24"/>
          <w:szCs w:val="24"/>
          <w:u w:val="single"/>
        </w:rPr>
        <w:t>венно - творческая деятельность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Художественно-творческая деятельность детей с ограниченными возможностями здоровья затруднена в силу их общего умственного недоразвития и весьма слабых </w:t>
      </w:r>
      <w:proofErr w:type="gramStart"/>
      <w:r w:rsidRPr="00DA2AFC">
        <w:rPr>
          <w:rFonts w:ascii="Times New Roman" w:hAnsi="Times New Roman"/>
          <w:sz w:val="24"/>
          <w:szCs w:val="24"/>
        </w:rPr>
        <w:t>возможностей</w:t>
      </w:r>
      <w:proofErr w:type="gramEnd"/>
      <w:r w:rsidRPr="00DA2AFC">
        <w:rPr>
          <w:rFonts w:ascii="Times New Roman" w:hAnsi="Times New Roman"/>
          <w:sz w:val="24"/>
          <w:szCs w:val="24"/>
        </w:rPr>
        <w:t xml:space="preserve"> к самостоятельному художественному творчеству. Часто чувства детей неадекватны  ситуации, они примитивны, поверхностны и конкретны по своему содержанию. Причиной тому является дефицит любознательности и активной самостоятельной деятельности. Недоразвитие деятельности зрительных, слуховых, двигательных и других анализаторов затрудняет накопление сенсорного опыта, а выраженные недостатки памяти, речи и мышления затрудняют познания окружающего мира в многообразии его связей и отношений. 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Формирование у детей эстетических чувств, знаний и представлений осуществляется комплексно в системе воспитательного процесса и ведется в нескольких взаимосвязанных направлениях. </w:t>
      </w:r>
    </w:p>
    <w:p w:rsidR="000B5E9C" w:rsidRPr="008B43EF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Занятия творчеством являются основой знаний о </w:t>
      </w:r>
      <w:proofErr w:type="gramStart"/>
      <w:r w:rsidRPr="00DA2AFC">
        <w:rPr>
          <w:rFonts w:ascii="Times New Roman" w:hAnsi="Times New Roman"/>
          <w:sz w:val="24"/>
          <w:szCs w:val="24"/>
        </w:rPr>
        <w:t>прекрасном</w:t>
      </w:r>
      <w:proofErr w:type="gramEnd"/>
      <w:r w:rsidRPr="00DA2AFC">
        <w:rPr>
          <w:rFonts w:ascii="Times New Roman" w:hAnsi="Times New Roman"/>
          <w:sz w:val="24"/>
          <w:szCs w:val="24"/>
        </w:rPr>
        <w:t>, но особое значение приобретают воспитательные занятия, которые дают возможность более широкого использования богатого арсенала различных направлений искусства.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lastRenderedPageBreak/>
        <w:t xml:space="preserve">Цель: </w:t>
      </w:r>
      <w:r w:rsidRPr="00DA2AFC">
        <w:rPr>
          <w:rFonts w:ascii="Times New Roman" w:hAnsi="Times New Roman"/>
          <w:sz w:val="24"/>
          <w:szCs w:val="24"/>
        </w:rPr>
        <w:t xml:space="preserve">Формирование эстетической культуры, </w:t>
      </w:r>
      <w:r w:rsidRPr="00DA2AFC">
        <w:rPr>
          <w:rFonts w:ascii="Times New Roman" w:hAnsi="Times New Roman"/>
          <w:spacing w:val="-4"/>
          <w:sz w:val="24"/>
          <w:szCs w:val="24"/>
        </w:rPr>
        <w:t>эстетического отношения к окружающему миру, умения видеть и понимать прекрасное,</w:t>
      </w:r>
      <w:r w:rsidRPr="00DA2AFC">
        <w:rPr>
          <w:rFonts w:ascii="Times New Roman" w:hAnsi="Times New Roman"/>
          <w:sz w:val="24"/>
          <w:szCs w:val="24"/>
        </w:rPr>
        <w:t xml:space="preserve"> воспитание умения воспринимать красоту природы, произведения искусства, внутреннюю и внешнюю красоту человека.</w:t>
      </w:r>
    </w:p>
    <w:p w:rsidR="000B5E9C" w:rsidRPr="00DA2AFC" w:rsidRDefault="000B5E9C" w:rsidP="00533132">
      <w:pPr>
        <w:shd w:val="clear" w:color="auto" w:fill="FFFFFF"/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>Задачи:</w:t>
      </w:r>
    </w:p>
    <w:p w:rsidR="000B5E9C" w:rsidRPr="00DA2AFC" w:rsidRDefault="000B5E9C" w:rsidP="0053313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Систематичное развитие эстетического вкуса у детей с отклонениями в развитии во всех сферах деятельности.</w:t>
      </w:r>
    </w:p>
    <w:p w:rsidR="000B5E9C" w:rsidRPr="00DA2AFC" w:rsidRDefault="000B5E9C" w:rsidP="0053313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Способствование развитию музыкальных и творческих способностей детей с ограниченными возможностями здоровья на основе индивидуальных возможностей.</w:t>
      </w:r>
    </w:p>
    <w:p w:rsidR="000B5E9C" w:rsidRPr="00DA2AFC" w:rsidRDefault="000B5E9C" w:rsidP="0053313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100" w:beforeAutospacing="1"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Развитие интереса к</w:t>
      </w:r>
      <w:r w:rsidRPr="00DA2AF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A2AFC">
        <w:rPr>
          <w:rFonts w:ascii="Times New Roman" w:hAnsi="Times New Roman"/>
          <w:sz w:val="24"/>
          <w:szCs w:val="24"/>
        </w:rPr>
        <w:t>традициям русской народной культуры, быта, воспитание уважения к традициям других народов.</w:t>
      </w:r>
    </w:p>
    <w:p w:rsidR="000B5E9C" w:rsidRPr="00DA2AFC" w:rsidRDefault="000B5E9C" w:rsidP="0053313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100" w:beforeAutospacing="1"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Развитие и коррекция тактильных, зрительных, слуховых, обонятельных  основ восприятия окружающего мира.</w:t>
      </w:r>
    </w:p>
    <w:p w:rsidR="000B5E9C" w:rsidRPr="00DA2AFC" w:rsidRDefault="000B5E9C" w:rsidP="0053313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100" w:beforeAutospacing="1"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Компенсация недоразвития эмоциональной сферы  детей.</w:t>
      </w:r>
    </w:p>
    <w:p w:rsidR="000B5E9C" w:rsidRPr="000E7FEC" w:rsidRDefault="000B5E9C" w:rsidP="00533132">
      <w:pPr>
        <w:numPr>
          <w:ilvl w:val="0"/>
          <w:numId w:val="12"/>
        </w:numPr>
        <w:shd w:val="clear" w:color="auto" w:fill="FFFFFF"/>
        <w:tabs>
          <w:tab w:val="left" w:pos="1134"/>
        </w:tabs>
        <w:spacing w:before="100" w:beforeAutospacing="1"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Воспитание художественно-эстетического вкуса, чувства красоты, ритма.</w:t>
      </w:r>
    </w:p>
    <w:p w:rsidR="000B5E9C" w:rsidRPr="00DA2AFC" w:rsidRDefault="000B5E9C" w:rsidP="00533132">
      <w:pPr>
        <w:numPr>
          <w:ilvl w:val="0"/>
          <w:numId w:val="3"/>
        </w:num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DA2AFC">
        <w:rPr>
          <w:rFonts w:ascii="Times New Roman" w:hAnsi="Times New Roman"/>
          <w:b/>
          <w:sz w:val="24"/>
          <w:szCs w:val="24"/>
          <w:u w:val="single"/>
        </w:rPr>
        <w:t>К</w:t>
      </w:r>
      <w:r>
        <w:rPr>
          <w:rFonts w:ascii="Times New Roman" w:hAnsi="Times New Roman"/>
          <w:b/>
          <w:sz w:val="24"/>
          <w:szCs w:val="24"/>
          <w:u w:val="single"/>
        </w:rPr>
        <w:t>ультурно-досуговая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деятельность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2AFC">
        <w:rPr>
          <w:rFonts w:ascii="Times New Roman" w:hAnsi="Times New Roman"/>
          <w:sz w:val="24"/>
          <w:szCs w:val="24"/>
        </w:rPr>
        <w:t>Культурно-досуговая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 деятельность удовлетворяет потребность детей в общении, отдыхе и релаксации. В процессе этой  деятельности дети, с особыми образовательными потребностями приобретают опыт самореализации своих способностей, адекватные формы взаимодействия. Праздники и вечера являются особой и предпочтительной формой организации детского досуга. Они способствуют наиболее эмоциональному воздействию и эффективному решению ряда воспитательных задач. Также способствуют формированию речевых навыков у детей с нарушениями интеллектуальной деятельности, развивают их эстетический вкус, эмоциональную отзывчивость, обогащают музыкальные впечатления воспитанников, способствуют проявлению творческой инициативы, становлению личности ребенка, формированию нравственных представлений.</w:t>
      </w:r>
    </w:p>
    <w:p w:rsidR="000B5E9C" w:rsidRPr="00DA2AFC" w:rsidRDefault="000B5E9C" w:rsidP="00533132">
      <w:pPr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A2AFC">
        <w:rPr>
          <w:rFonts w:ascii="Times New Roman" w:hAnsi="Times New Roman"/>
          <w:sz w:val="24"/>
          <w:szCs w:val="24"/>
        </w:rPr>
        <w:t>Культурно-досуговая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 деятельность как бы объединяет все виды искусства, дает возможность творчески использовать их, вызывает у воспитанников эмоциональный отклик при восприятии поэтического слова, мелодии, изобразительных и художественных образов, имеет большое значение для формирования интересов детей, развития их творческой активности.</w:t>
      </w:r>
    </w:p>
    <w:p w:rsidR="000B5E9C" w:rsidRPr="008B43EF" w:rsidRDefault="000B5E9C" w:rsidP="00533132">
      <w:pPr>
        <w:pStyle w:val="a3"/>
        <w:spacing w:line="276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 xml:space="preserve">Цель: </w:t>
      </w:r>
      <w:r w:rsidRPr="00DA2AFC">
        <w:rPr>
          <w:rFonts w:ascii="Times New Roman" w:hAnsi="Times New Roman"/>
          <w:sz w:val="24"/>
          <w:szCs w:val="24"/>
        </w:rPr>
        <w:t xml:space="preserve">Способствовать коррекции эмоционально-волевой сферы посредством приобщения воспитанников к </w:t>
      </w:r>
      <w:proofErr w:type="spellStart"/>
      <w:r w:rsidRPr="00DA2AFC">
        <w:rPr>
          <w:rFonts w:ascii="Times New Roman" w:hAnsi="Times New Roman"/>
          <w:sz w:val="24"/>
          <w:szCs w:val="24"/>
        </w:rPr>
        <w:t>досуговой</w:t>
      </w:r>
      <w:proofErr w:type="spellEnd"/>
      <w:r w:rsidRPr="00DA2AFC"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0B5E9C" w:rsidRPr="00DA2AFC" w:rsidRDefault="000B5E9C" w:rsidP="00533132">
      <w:pPr>
        <w:pStyle w:val="a3"/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b/>
          <w:sz w:val="24"/>
          <w:szCs w:val="24"/>
        </w:rPr>
        <w:t>Задачи:</w:t>
      </w:r>
    </w:p>
    <w:p w:rsidR="000B5E9C" w:rsidRPr="00DA2AFC" w:rsidRDefault="000B5E9C" w:rsidP="00533132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Приучать детей рационально использовать свое  свободное время заниматься интересной и   содержательной деятельностью</w:t>
      </w:r>
      <w:r w:rsidRPr="00DA2AFC">
        <w:rPr>
          <w:rFonts w:ascii="Times New Roman" w:hAnsi="Times New Roman"/>
          <w:b/>
          <w:i/>
          <w:sz w:val="24"/>
          <w:szCs w:val="24"/>
        </w:rPr>
        <w:t>.</w:t>
      </w:r>
    </w:p>
    <w:p w:rsidR="000B5E9C" w:rsidRPr="00DA2AFC" w:rsidRDefault="000B5E9C" w:rsidP="00533132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Формировать о</w:t>
      </w:r>
      <w:r w:rsidR="00193C01">
        <w:rPr>
          <w:rFonts w:ascii="Times New Roman" w:hAnsi="Times New Roman"/>
          <w:sz w:val="24"/>
          <w:szCs w:val="24"/>
        </w:rPr>
        <w:t xml:space="preserve">сновы </w:t>
      </w:r>
      <w:proofErr w:type="spellStart"/>
      <w:r w:rsidR="00193C01">
        <w:rPr>
          <w:rFonts w:ascii="Times New Roman" w:hAnsi="Times New Roman"/>
          <w:sz w:val="24"/>
          <w:szCs w:val="24"/>
        </w:rPr>
        <w:t>досуговой</w:t>
      </w:r>
      <w:proofErr w:type="spellEnd"/>
      <w:r w:rsidR="00193C01">
        <w:rPr>
          <w:rFonts w:ascii="Times New Roman" w:hAnsi="Times New Roman"/>
          <w:sz w:val="24"/>
          <w:szCs w:val="24"/>
        </w:rPr>
        <w:t xml:space="preserve"> культуры (игры</w:t>
      </w:r>
      <w:r w:rsidRPr="00DA2AFC">
        <w:rPr>
          <w:rFonts w:ascii="Times New Roman" w:hAnsi="Times New Roman"/>
          <w:sz w:val="24"/>
          <w:szCs w:val="24"/>
        </w:rPr>
        <w:t>, занятия по интересам и т.д.).</w:t>
      </w:r>
    </w:p>
    <w:p w:rsidR="000B5E9C" w:rsidRPr="00DA2AFC" w:rsidRDefault="000B5E9C" w:rsidP="00533132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Создавать условия для проявления культурно-познавательных потребностей, инт</w:t>
      </w:r>
      <w:r w:rsidR="00193C01">
        <w:rPr>
          <w:rFonts w:ascii="Times New Roman" w:hAnsi="Times New Roman"/>
          <w:sz w:val="24"/>
          <w:szCs w:val="24"/>
        </w:rPr>
        <w:t>ересов, запросов и предпочтений</w:t>
      </w:r>
      <w:r w:rsidRPr="00DA2AFC">
        <w:rPr>
          <w:rFonts w:ascii="Times New Roman" w:hAnsi="Times New Roman"/>
          <w:sz w:val="24"/>
          <w:szCs w:val="24"/>
        </w:rPr>
        <w:t xml:space="preserve">. </w:t>
      </w:r>
    </w:p>
    <w:p w:rsidR="000B5E9C" w:rsidRPr="00DA2AFC" w:rsidRDefault="000B5E9C" w:rsidP="00533132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Формировать у детей представления о будничных и праздничных днях. Вызывать эмоционально положительное отношение к праздникам. </w:t>
      </w:r>
    </w:p>
    <w:p w:rsidR="000B5E9C" w:rsidRPr="00DA2AFC" w:rsidRDefault="000B5E9C" w:rsidP="00533132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 xml:space="preserve">Приучать </w:t>
      </w:r>
      <w:proofErr w:type="gramStart"/>
      <w:r w:rsidRPr="00DA2AFC">
        <w:rPr>
          <w:rFonts w:ascii="Times New Roman" w:hAnsi="Times New Roman"/>
          <w:sz w:val="24"/>
          <w:szCs w:val="24"/>
        </w:rPr>
        <w:t>активно</w:t>
      </w:r>
      <w:proofErr w:type="gramEnd"/>
      <w:r w:rsidRPr="00DA2AFC">
        <w:rPr>
          <w:rFonts w:ascii="Times New Roman" w:hAnsi="Times New Roman"/>
          <w:sz w:val="24"/>
          <w:szCs w:val="24"/>
        </w:rPr>
        <w:t xml:space="preserve"> участвовать в их подготовке.</w:t>
      </w:r>
    </w:p>
    <w:p w:rsidR="000B5E9C" w:rsidRPr="00533132" w:rsidRDefault="000B5E9C" w:rsidP="00533132">
      <w:pPr>
        <w:pStyle w:val="a3"/>
        <w:numPr>
          <w:ilvl w:val="0"/>
          <w:numId w:val="15"/>
        </w:numPr>
        <w:tabs>
          <w:tab w:val="left" w:pos="1134"/>
        </w:tabs>
        <w:spacing w:line="276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Воспитывать внимание к окружающим людям, стремление поздравить их с памятными событиями, преподнести подарки, сделанные своими руками.</w:t>
      </w:r>
    </w:p>
    <w:p w:rsidR="00533132" w:rsidRDefault="00533132" w:rsidP="00533132">
      <w:pPr>
        <w:pStyle w:val="a3"/>
        <w:spacing w:line="276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</w:p>
    <w:p w:rsidR="00C61A36" w:rsidRDefault="00C61A36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C61A36" w:rsidRDefault="00C61A36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C61A36" w:rsidRDefault="00C61A36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C61A36" w:rsidRDefault="00C61A36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533132" w:rsidRDefault="00533132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РЕЗУЛЬТАТЫ</w:t>
      </w:r>
    </w:p>
    <w:p w:rsidR="00533132" w:rsidRDefault="00533132" w:rsidP="00533132">
      <w:pPr>
        <w:spacing w:after="0"/>
        <w:ind w:left="284" w:firstLine="425"/>
        <w:jc w:val="center"/>
        <w:rPr>
          <w:rFonts w:ascii="Times New Roman" w:hAnsi="Times New Roman"/>
          <w:b/>
          <w:sz w:val="24"/>
          <w:szCs w:val="24"/>
        </w:rPr>
      </w:pPr>
    </w:p>
    <w:p w:rsidR="00B207B7" w:rsidRPr="00533132" w:rsidRDefault="00533132" w:rsidP="00C61A36">
      <w:pPr>
        <w:spacing w:after="0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 w:rsidRPr="00DA2AFC">
        <w:rPr>
          <w:rFonts w:ascii="Times New Roman" w:hAnsi="Times New Roman"/>
          <w:sz w:val="24"/>
          <w:szCs w:val="24"/>
        </w:rPr>
        <w:t>В результате проделанной</w:t>
      </w:r>
      <w:r>
        <w:rPr>
          <w:rFonts w:ascii="Times New Roman" w:hAnsi="Times New Roman"/>
          <w:sz w:val="24"/>
          <w:szCs w:val="24"/>
        </w:rPr>
        <w:t xml:space="preserve"> воспитательной</w:t>
      </w:r>
      <w:r w:rsidRPr="00DA2AFC">
        <w:rPr>
          <w:rFonts w:ascii="Times New Roman" w:hAnsi="Times New Roman"/>
          <w:sz w:val="24"/>
          <w:szCs w:val="24"/>
        </w:rPr>
        <w:t xml:space="preserve"> работы </w:t>
      </w:r>
      <w:r>
        <w:rPr>
          <w:rFonts w:ascii="Times New Roman" w:hAnsi="Times New Roman"/>
          <w:sz w:val="24"/>
          <w:szCs w:val="24"/>
        </w:rPr>
        <w:t xml:space="preserve">воспитанники </w:t>
      </w:r>
      <w:r>
        <w:rPr>
          <w:rFonts w:ascii="Times New Roman" w:hAnsi="Times New Roman"/>
          <w:i/>
          <w:sz w:val="24"/>
          <w:szCs w:val="24"/>
        </w:rPr>
        <w:t>дошкольного</w:t>
      </w:r>
      <w:r w:rsidRPr="002D0EF4">
        <w:rPr>
          <w:rFonts w:ascii="Times New Roman" w:hAnsi="Times New Roman"/>
          <w:i/>
          <w:sz w:val="24"/>
          <w:szCs w:val="24"/>
        </w:rPr>
        <w:t xml:space="preserve"> возраста</w:t>
      </w:r>
      <w:r w:rsidRPr="00DA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могут достичь следующих результатов: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>Самостоятельно следят за чистотой тела, опрятностью одежды, прически. Самостоятельно одеваются и раздеваются, соблюдают порядок в своем шкафу (раскладывают одежду в определенные места). Продолжают совершенствовать культуру еды (правильно пользоваться ложкой; есть аккуратно, бесшумно, сохраняя правильную осанку за столом).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>Умеют видеть настроение и различные эмоциональные состояния близких взрослых и детей (радость, огорчение), умеют выражать сочувствие (пожалеть, помочь).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>Проявляют интересы и предпочтения в выборе любимых занятий</w:t>
      </w:r>
      <w:r w:rsidR="00C61A36">
        <w:rPr>
          <w:rFonts w:ascii="Times New Roman" w:hAnsi="Times New Roman"/>
          <w:sz w:val="24"/>
          <w:szCs w:val="24"/>
        </w:rPr>
        <w:t>,</w:t>
      </w:r>
      <w:r w:rsidRPr="00533132">
        <w:rPr>
          <w:rFonts w:ascii="Times New Roman" w:hAnsi="Times New Roman"/>
          <w:sz w:val="24"/>
          <w:szCs w:val="24"/>
        </w:rPr>
        <w:t xml:space="preserve"> игр, игрушек, предметов быта. Обращаются к сверстникам с просьбой поиграть. </w:t>
      </w:r>
      <w:proofErr w:type="gramStart"/>
      <w:r w:rsidRPr="00533132">
        <w:rPr>
          <w:rFonts w:ascii="Times New Roman" w:hAnsi="Times New Roman"/>
          <w:sz w:val="24"/>
          <w:szCs w:val="24"/>
        </w:rPr>
        <w:t>Знакомы</w:t>
      </w:r>
      <w:proofErr w:type="gramEnd"/>
      <w:r w:rsidRPr="00533132">
        <w:rPr>
          <w:rFonts w:ascii="Times New Roman" w:hAnsi="Times New Roman"/>
          <w:sz w:val="24"/>
          <w:szCs w:val="24"/>
        </w:rPr>
        <w:t xml:space="preserve"> с игрушками, действиями с ними; проявляют интерес к игрушкам и желание играть. Используют разнообразные предметно-игровые действия с использованием игрушек.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 xml:space="preserve">Понимают обращенную речь взрослого в виде поручений, вопросов, сообщений. Совершают отражательные действия за взрослым. Используют игрушку в соответствии с ее функциональным назначением. Проявляют стойкий интерес к игре, взаимодействию в игре </w:t>
      </w:r>
      <w:proofErr w:type="gramStart"/>
      <w:r w:rsidRPr="00533132">
        <w:rPr>
          <w:rFonts w:ascii="Times New Roman" w:hAnsi="Times New Roman"/>
          <w:sz w:val="24"/>
          <w:szCs w:val="24"/>
        </w:rPr>
        <w:t>со</w:t>
      </w:r>
      <w:proofErr w:type="gramEnd"/>
      <w:r w:rsidRPr="00533132">
        <w:rPr>
          <w:rFonts w:ascii="Times New Roman" w:hAnsi="Times New Roman"/>
          <w:sz w:val="24"/>
          <w:szCs w:val="24"/>
        </w:rPr>
        <w:t xml:space="preserve"> взрослым и сверстником. Совершают с игрушкой: предметные действия, процессуальные дей</w:t>
      </w:r>
      <w:r w:rsidR="00441EB7">
        <w:rPr>
          <w:rFonts w:ascii="Times New Roman" w:hAnsi="Times New Roman"/>
          <w:sz w:val="24"/>
          <w:szCs w:val="24"/>
        </w:rPr>
        <w:t>ствия, цепочку игровых действий.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 xml:space="preserve">Называют свое имя, имена близких взрослых и сверстников, свой возраст. Участвуют в коллективной деятельности сверстников (игровой, изобразительной, музыкальной, физкультурной и т. д.). Использует доступные средства коммуникации (слова, жесты, карточки </w:t>
      </w:r>
      <w:r w:rsidRPr="00533132">
        <w:rPr>
          <w:rFonts w:ascii="Times New Roman" w:hAnsi="Times New Roman"/>
          <w:sz w:val="24"/>
          <w:szCs w:val="24"/>
          <w:lang w:val="en-US" w:eastAsia="en-US" w:bidi="en-US"/>
        </w:rPr>
        <w:t>PECS).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>Смотрят на предмет и изучают его взглядом (неподвижный, передвигающийся в пространстве), изучают взглядом простую сюжетную картинку.</w:t>
      </w:r>
    </w:p>
    <w:p w:rsidR="00B207B7" w:rsidRPr="00533132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 xml:space="preserve">Соотносят явления окружающей действительности и деятельности человека (пошел снег - дворник расчищает дорожки, человек заболел - обращается к врачу и т.д.). Различают времена года и время суток (ночь, день). Узнают на фотографии </w:t>
      </w:r>
      <w:r w:rsidR="00441EB7">
        <w:rPr>
          <w:rFonts w:ascii="Times New Roman" w:hAnsi="Times New Roman"/>
          <w:sz w:val="24"/>
          <w:szCs w:val="24"/>
        </w:rPr>
        <w:t>близких людей.</w:t>
      </w:r>
    </w:p>
    <w:p w:rsidR="00441EB7" w:rsidRDefault="00B207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533132">
        <w:rPr>
          <w:rFonts w:ascii="Times New Roman" w:hAnsi="Times New Roman"/>
          <w:sz w:val="24"/>
          <w:szCs w:val="24"/>
        </w:rPr>
        <w:t>Проявляют интерес в проведении простейших наблюдений. Владеют способами обследования предметов, включая простейшие опыты (тонет - не тонет, рвется - не рвется).</w:t>
      </w:r>
    </w:p>
    <w:p w:rsidR="00441EB7" w:rsidRPr="00441EB7" w:rsidRDefault="00441EB7" w:rsidP="00C61A36">
      <w:pPr>
        <w:numPr>
          <w:ilvl w:val="0"/>
          <w:numId w:val="21"/>
        </w:numPr>
        <w:tabs>
          <w:tab w:val="left" w:pos="851"/>
        </w:tabs>
        <w:spacing w:after="0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Владеет элементарными способами конструктивной и творческой деятельности.</w:t>
      </w:r>
    </w:p>
    <w:p w:rsidR="00864DC2" w:rsidRDefault="00864DC2" w:rsidP="004F0FBB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64DC2" w:rsidRPr="00DA2AFC" w:rsidRDefault="00864DC2" w:rsidP="003256D7">
      <w:pPr>
        <w:spacing w:after="0"/>
        <w:ind w:left="284" w:firstLine="284"/>
        <w:jc w:val="both"/>
        <w:rPr>
          <w:rFonts w:ascii="Times New Roman" w:hAnsi="Times New Roman"/>
          <w:sz w:val="24"/>
          <w:szCs w:val="24"/>
        </w:rPr>
      </w:pPr>
    </w:p>
    <w:p w:rsidR="009F4C76" w:rsidRDefault="009F4C76" w:rsidP="003256D7">
      <w:pPr>
        <w:pStyle w:val="Default"/>
        <w:spacing w:line="276" w:lineRule="auto"/>
        <w:ind w:left="284"/>
        <w:jc w:val="both"/>
        <w:rPr>
          <w:b/>
          <w:bCs/>
        </w:rPr>
      </w:pPr>
    </w:p>
    <w:p w:rsidR="002D0EF4" w:rsidRDefault="002D0EF4" w:rsidP="003256D7">
      <w:pPr>
        <w:pStyle w:val="a3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E7FEC" w:rsidRDefault="000E7FEC" w:rsidP="003256D7">
      <w:pPr>
        <w:pStyle w:val="a3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E7FEC" w:rsidRDefault="000E7FEC" w:rsidP="003256D7">
      <w:pPr>
        <w:pStyle w:val="a3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E7FEC" w:rsidRDefault="000E7FEC" w:rsidP="003256D7">
      <w:pPr>
        <w:pStyle w:val="a3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E7FEC" w:rsidRDefault="000E7FEC" w:rsidP="003256D7">
      <w:pPr>
        <w:pStyle w:val="a3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E7FEC" w:rsidRPr="00DA2AFC" w:rsidRDefault="000E7FEC" w:rsidP="003256D7">
      <w:pPr>
        <w:pStyle w:val="a3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2D0EF4" w:rsidRDefault="002D0EF4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Pr="00C740AA" w:rsidRDefault="00C61A36" w:rsidP="00C61A36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Календарный план воспитательной работы</w:t>
      </w:r>
      <w:r w:rsidRPr="00C740AA">
        <w:rPr>
          <w:rFonts w:ascii="Times New Roman" w:hAnsi="Times New Roman"/>
          <w:b/>
          <w:sz w:val="24"/>
          <w:szCs w:val="24"/>
        </w:rPr>
        <w:t xml:space="preserve"> </w:t>
      </w:r>
    </w:p>
    <w:p w:rsidR="001B2220" w:rsidRPr="001B2220" w:rsidRDefault="00FE4A1E" w:rsidP="001B2220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2022-2023</w:t>
      </w:r>
      <w:r w:rsidR="00C61A36" w:rsidRPr="00C740AA">
        <w:rPr>
          <w:rFonts w:ascii="Times New Roman" w:hAnsi="Times New Roman"/>
          <w:b/>
          <w:sz w:val="24"/>
          <w:szCs w:val="24"/>
        </w:rPr>
        <w:t xml:space="preserve"> учебный год</w:t>
      </w:r>
      <w:r w:rsidR="00C61A36">
        <w:rPr>
          <w:rFonts w:ascii="Times New Roman" w:hAnsi="Times New Roman"/>
          <w:b/>
          <w:sz w:val="24"/>
          <w:szCs w:val="24"/>
        </w:rPr>
        <w:t xml:space="preserve"> для воспитанников дошкольного возраста </w:t>
      </w:r>
    </w:p>
    <w:p w:rsidR="001B2220" w:rsidRPr="00133422" w:rsidRDefault="001B2220" w:rsidP="001B22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54" w:type="dxa"/>
        <w:jc w:val="center"/>
        <w:tblInd w:w="-4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334"/>
        <w:gridCol w:w="1482"/>
        <w:gridCol w:w="4678"/>
      </w:tblGrid>
      <w:tr w:rsidR="00FE4A1E" w:rsidRPr="008A669A" w:rsidTr="005C111D">
        <w:trPr>
          <w:trHeight w:val="934"/>
          <w:jc w:val="center"/>
        </w:trPr>
        <w:tc>
          <w:tcPr>
            <w:tcW w:w="560" w:type="dxa"/>
          </w:tcPr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69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A669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A669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A669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4" w:type="dxa"/>
            <w:vAlign w:val="center"/>
          </w:tcPr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69A">
              <w:rPr>
                <w:rFonts w:ascii="Times New Roman" w:hAnsi="Times New Roman"/>
                <w:b/>
                <w:sz w:val="24"/>
                <w:szCs w:val="24"/>
              </w:rPr>
              <w:t>Название мероприятия</w:t>
            </w:r>
          </w:p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tabs>
                <w:tab w:val="left" w:pos="35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69A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669A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Планируемая деятельность ребенка </w:t>
            </w:r>
          </w:p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4A1E" w:rsidRPr="008A669A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>День Знаний»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69A">
              <w:rPr>
                <w:rFonts w:ascii="Times New Roman" w:hAnsi="Times New Roman"/>
                <w:sz w:val="24"/>
                <w:szCs w:val="24"/>
              </w:rPr>
              <w:t>присутствие  на торжественной линейке, концерте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 Днем рождения, любимый город!»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экскурсий (в том числе виртуальных),  участие в творческих выставках и конкурсах, участие в празднике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воспитателя»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поздравительных открыток для воспитателей,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«Международный день пожилых людей»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 для пожилых людей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учителя»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открыток, подготовка к мероприятию, участие в тематических творческих выставках и конкурсах, участие в концерте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«Международный день врача»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 для врачей дома-интерната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FB0BC4" w:rsidRDefault="00FE4A1E" w:rsidP="005C111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посвященные разгрому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немецко-фашистских войск в Заполярье (23 октября 1945)»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тематических творческих выставках и конкурсах, акциях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народного единства»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tabs>
                <w:tab w:val="left" w:pos="9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тематических творческих выставках и конкурсах, акциях, подготовка и участие в концерте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«Всемирный день матери»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поздравительных открыток,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осеннего именинника»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поздравительных открыток,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«Всемирный день волонтера»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поздравительных открыток,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«Празднование Декады инвалидов» 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акциях,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рождения Деда Мороза»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tabs>
                <w:tab w:val="left" w:pos="9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акциях,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56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Международный </w:t>
            </w:r>
            <w:r>
              <w:rPr>
                <w:rStyle w:val="a4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день</w:t>
            </w:r>
            <w:r w:rsidRPr="002D5C11">
              <w:rPr>
                <w:rStyle w:val="a4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инвалидов</w:t>
            </w:r>
            <w:r>
              <w:rPr>
                <w:rStyle w:val="a4"/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tabs>
                <w:tab w:val="left" w:pos="9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акциях,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391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olgreen"/>
                <w:rFonts w:ascii="Times New Roman" w:hAnsi="Times New Roman"/>
                <w:color w:val="000000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Конституции Российской Федерации»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tabs>
                <w:tab w:val="left" w:pos="9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акциях,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«Новый год»</w:t>
            </w:r>
          </w:p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мероприятию, 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акциях,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мероприятиях, 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>в новогоднем празднике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«Рождество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Христово»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мероприятию, 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мероприятиях, 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рождественском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 xml:space="preserve"> празднике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«Крещение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Господне»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святого Валентина»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защитника Отечества»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открыток, подготовка к мероприятию, участие в тематических творческих выставках и конкурсах, участие в концерте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69A">
              <w:rPr>
                <w:rFonts w:ascii="Times New Roman" w:hAnsi="Times New Roman"/>
                <w:sz w:val="24"/>
                <w:szCs w:val="24"/>
              </w:rPr>
              <w:t>«Масленица»</w:t>
            </w:r>
          </w:p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открыток, подготовка к мероприятию, участие в тематических творческих выставках и конкурсах, участие в масленичном гулянье</w:t>
            </w:r>
          </w:p>
        </w:tc>
      </w:tr>
      <w:tr w:rsidR="00FE4A1E" w:rsidRPr="008A669A" w:rsidTr="005C111D">
        <w:trPr>
          <w:trHeight w:val="563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зимнего именинника»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поздравительных открыток,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499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«Международный женский день»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открыток, подготовка к мероприятию, участие в тематических творческих выставках и конкурсах, участие в концерте</w:t>
            </w:r>
          </w:p>
        </w:tc>
      </w:tr>
      <w:tr w:rsidR="00FE4A1E" w:rsidRPr="008A669A" w:rsidTr="005C111D">
        <w:trPr>
          <w:trHeight w:val="499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смеха»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развлекательных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 </w:t>
            </w:r>
          </w:p>
        </w:tc>
      </w:tr>
      <w:tr w:rsidR="00FE4A1E" w:rsidRPr="008A669A" w:rsidTr="005C111D">
        <w:trPr>
          <w:trHeight w:val="499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«Всемирный день здоровья»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познавательных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 </w:t>
            </w:r>
          </w:p>
        </w:tc>
      </w:tr>
      <w:tr w:rsidR="00FE4A1E" w:rsidRPr="008A669A" w:rsidTr="005C111D">
        <w:trPr>
          <w:trHeight w:val="499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Космонавтики»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tabs>
                <w:tab w:val="left" w:pos="142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мероприятию, участие в тематических творческих выставках и конкурсах, акциях, участие в концерте</w:t>
            </w:r>
          </w:p>
        </w:tc>
      </w:tr>
      <w:tr w:rsidR="00FE4A1E" w:rsidRPr="008A669A" w:rsidTr="005C111D">
        <w:trPr>
          <w:trHeight w:val="499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«Пасха»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поздравительных открыток, подготовка к мероприятию, участие в тематических творческих выставках и конкурсах, участие в пасхальных мероприятиях</w:t>
            </w:r>
          </w:p>
        </w:tc>
      </w:tr>
      <w:tr w:rsidR="00FE4A1E" w:rsidRPr="008A669A" w:rsidTr="005C111D">
        <w:trPr>
          <w:trHeight w:val="511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69A">
              <w:rPr>
                <w:rFonts w:ascii="Times New Roman" w:hAnsi="Times New Roman"/>
                <w:sz w:val="24"/>
                <w:szCs w:val="24"/>
              </w:rPr>
              <w:t xml:space="preserve">«День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весеннего 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>именинника»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поздравительных открыток,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511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«Праздник Весны и Труда»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78" w:type="dxa"/>
            <w:shd w:val="clear" w:color="auto" w:fill="auto"/>
          </w:tcPr>
          <w:p w:rsidR="00FE4A1E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тематических творческих выставках и конкурсах, 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мероприятиях</w:t>
            </w:r>
          </w:p>
        </w:tc>
      </w:tr>
      <w:tr w:rsidR="00FE4A1E" w:rsidRPr="008A669A" w:rsidTr="005C111D">
        <w:trPr>
          <w:trHeight w:val="361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Победы</w:t>
            </w:r>
            <w:r w:rsidRPr="008A669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мероприятию, участие в тематических творческих выставках и конкурсах, акциях, участие в концерте</w:t>
            </w:r>
          </w:p>
        </w:tc>
      </w:tr>
      <w:tr w:rsidR="00FE4A1E" w:rsidRPr="008A669A" w:rsidTr="005C111D">
        <w:trPr>
          <w:trHeight w:val="361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«Мероприятия, посвященные окончанию учебного года»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мероприятию, участие в концерте</w:t>
            </w:r>
          </w:p>
        </w:tc>
      </w:tr>
      <w:tr w:rsidR="00FE4A1E" w:rsidRPr="008A669A" w:rsidTr="005C111D">
        <w:trPr>
          <w:trHeight w:val="361"/>
          <w:jc w:val="center"/>
        </w:trPr>
        <w:tc>
          <w:tcPr>
            <w:tcW w:w="560" w:type="dxa"/>
          </w:tcPr>
          <w:p w:rsidR="00FE4A1E" w:rsidRPr="008A669A" w:rsidRDefault="00FE4A1E" w:rsidP="00FE4A1E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защиты детей»</w:t>
            </w:r>
          </w:p>
        </w:tc>
        <w:tc>
          <w:tcPr>
            <w:tcW w:w="1482" w:type="dxa"/>
            <w:shd w:val="clear" w:color="auto" w:fill="auto"/>
          </w:tcPr>
          <w:p w:rsidR="00FE4A1E" w:rsidRPr="00D12301" w:rsidRDefault="00FE4A1E" w:rsidP="005C11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678" w:type="dxa"/>
            <w:shd w:val="clear" w:color="auto" w:fill="auto"/>
          </w:tcPr>
          <w:p w:rsidR="00FE4A1E" w:rsidRPr="008A669A" w:rsidRDefault="00FE4A1E" w:rsidP="005C11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мероприятию, участие в тематических творческих выставках и конкурсах, акциях, участие в концерте</w:t>
            </w:r>
          </w:p>
        </w:tc>
      </w:tr>
    </w:tbl>
    <w:p w:rsidR="001B2220" w:rsidRPr="00CD66E8" w:rsidRDefault="001B2220" w:rsidP="001B22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B2220" w:rsidRPr="00C61A36" w:rsidRDefault="001B2220" w:rsidP="00C61A36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C61A36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p w:rsidR="00C61A36" w:rsidRPr="00DA2AFC" w:rsidRDefault="00C61A36" w:rsidP="003256D7">
      <w:pPr>
        <w:spacing w:after="0"/>
        <w:ind w:left="284" w:firstLine="708"/>
        <w:jc w:val="center"/>
        <w:rPr>
          <w:rFonts w:ascii="Times New Roman" w:hAnsi="Times New Roman"/>
          <w:sz w:val="24"/>
          <w:szCs w:val="24"/>
        </w:rPr>
      </w:pPr>
    </w:p>
    <w:sectPr w:rsidR="00C61A36" w:rsidRPr="00DA2AFC" w:rsidSect="003256D7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302" w:rsidRDefault="00B46302" w:rsidP="00160DC5">
      <w:pPr>
        <w:spacing w:after="0" w:line="240" w:lineRule="auto"/>
      </w:pPr>
      <w:r>
        <w:separator/>
      </w:r>
    </w:p>
  </w:endnote>
  <w:endnote w:type="continuationSeparator" w:id="0">
    <w:p w:rsidR="00B46302" w:rsidRDefault="00B46302" w:rsidP="00160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302" w:rsidRDefault="00B46302" w:rsidP="00160DC5">
      <w:pPr>
        <w:spacing w:after="0" w:line="240" w:lineRule="auto"/>
      </w:pPr>
      <w:r>
        <w:separator/>
      </w:r>
    </w:p>
  </w:footnote>
  <w:footnote w:type="continuationSeparator" w:id="0">
    <w:p w:rsidR="00B46302" w:rsidRDefault="00B46302" w:rsidP="00160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4305"/>
    <w:multiLevelType w:val="hybridMultilevel"/>
    <w:tmpl w:val="9E4C60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891D53"/>
    <w:multiLevelType w:val="hybridMultilevel"/>
    <w:tmpl w:val="B528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77AD"/>
    <w:multiLevelType w:val="hybridMultilevel"/>
    <w:tmpl w:val="E668E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226099"/>
    <w:multiLevelType w:val="hybridMultilevel"/>
    <w:tmpl w:val="4EB86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70159"/>
    <w:multiLevelType w:val="hybridMultilevel"/>
    <w:tmpl w:val="B448AD8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9E2A10"/>
    <w:multiLevelType w:val="hybridMultilevel"/>
    <w:tmpl w:val="74E03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E5503"/>
    <w:multiLevelType w:val="hybridMultilevel"/>
    <w:tmpl w:val="C9008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D46A2"/>
    <w:multiLevelType w:val="hybridMultilevel"/>
    <w:tmpl w:val="B5284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4402C"/>
    <w:multiLevelType w:val="hybridMultilevel"/>
    <w:tmpl w:val="504263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C18C7"/>
    <w:multiLevelType w:val="hybridMultilevel"/>
    <w:tmpl w:val="7492826E"/>
    <w:lvl w:ilvl="0" w:tplc="0419000F">
      <w:start w:val="1"/>
      <w:numFmt w:val="decimal"/>
      <w:lvlText w:val="%1."/>
      <w:lvlJc w:val="left"/>
      <w:pPr>
        <w:ind w:left="22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172973"/>
    <w:multiLevelType w:val="hybridMultilevel"/>
    <w:tmpl w:val="B562F4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B80A63"/>
    <w:multiLevelType w:val="hybridMultilevel"/>
    <w:tmpl w:val="F3E8B01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30444EBE"/>
    <w:multiLevelType w:val="hybridMultilevel"/>
    <w:tmpl w:val="0C9C1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75460D"/>
    <w:multiLevelType w:val="hybridMultilevel"/>
    <w:tmpl w:val="4B160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C3D29"/>
    <w:multiLevelType w:val="hybridMultilevel"/>
    <w:tmpl w:val="3AFC3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A70D0A"/>
    <w:multiLevelType w:val="hybridMultilevel"/>
    <w:tmpl w:val="D83279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5A63F6"/>
    <w:multiLevelType w:val="hybridMultilevel"/>
    <w:tmpl w:val="49DC0A1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D3298E"/>
    <w:multiLevelType w:val="hybridMultilevel"/>
    <w:tmpl w:val="21680EEE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62CC768E"/>
    <w:multiLevelType w:val="hybridMultilevel"/>
    <w:tmpl w:val="D2A46C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F4415"/>
    <w:multiLevelType w:val="hybridMultilevel"/>
    <w:tmpl w:val="5B0A0C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E029D2"/>
    <w:multiLevelType w:val="hybridMultilevel"/>
    <w:tmpl w:val="3A94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F6979"/>
    <w:multiLevelType w:val="hybridMultilevel"/>
    <w:tmpl w:val="49DCD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D0C79"/>
    <w:multiLevelType w:val="multilevel"/>
    <w:tmpl w:val="6A98BF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1"/>
  </w:num>
  <w:num w:numId="3">
    <w:abstractNumId w:val="9"/>
  </w:num>
  <w:num w:numId="4">
    <w:abstractNumId w:val="19"/>
  </w:num>
  <w:num w:numId="5">
    <w:abstractNumId w:val="11"/>
  </w:num>
  <w:num w:numId="6">
    <w:abstractNumId w:val="10"/>
  </w:num>
  <w:num w:numId="7">
    <w:abstractNumId w:val="13"/>
  </w:num>
  <w:num w:numId="8">
    <w:abstractNumId w:val="2"/>
  </w:num>
  <w:num w:numId="9">
    <w:abstractNumId w:val="12"/>
  </w:num>
  <w:num w:numId="10">
    <w:abstractNumId w:val="14"/>
  </w:num>
  <w:num w:numId="11">
    <w:abstractNumId w:val="4"/>
  </w:num>
  <w:num w:numId="12">
    <w:abstractNumId w:val="16"/>
  </w:num>
  <w:num w:numId="13">
    <w:abstractNumId w:val="15"/>
  </w:num>
  <w:num w:numId="14">
    <w:abstractNumId w:val="18"/>
  </w:num>
  <w:num w:numId="15">
    <w:abstractNumId w:val="8"/>
  </w:num>
  <w:num w:numId="16">
    <w:abstractNumId w:val="0"/>
  </w:num>
  <w:num w:numId="17">
    <w:abstractNumId w:val="3"/>
  </w:num>
  <w:num w:numId="18">
    <w:abstractNumId w:val="7"/>
  </w:num>
  <w:num w:numId="19">
    <w:abstractNumId w:val="1"/>
  </w:num>
  <w:num w:numId="20">
    <w:abstractNumId w:val="6"/>
  </w:num>
  <w:num w:numId="21">
    <w:abstractNumId w:val="22"/>
  </w:num>
  <w:num w:numId="22">
    <w:abstractNumId w:val="5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090"/>
    <w:rsid w:val="00027741"/>
    <w:rsid w:val="00031FAB"/>
    <w:rsid w:val="00043340"/>
    <w:rsid w:val="000446CE"/>
    <w:rsid w:val="0006666E"/>
    <w:rsid w:val="00083F98"/>
    <w:rsid w:val="0009119E"/>
    <w:rsid w:val="000B020D"/>
    <w:rsid w:val="000B5E9C"/>
    <w:rsid w:val="000E7FEC"/>
    <w:rsid w:val="000F2B63"/>
    <w:rsid w:val="00122C28"/>
    <w:rsid w:val="00150300"/>
    <w:rsid w:val="00160DC5"/>
    <w:rsid w:val="00193C01"/>
    <w:rsid w:val="001B0D9D"/>
    <w:rsid w:val="001B2220"/>
    <w:rsid w:val="001B2263"/>
    <w:rsid w:val="00220F8C"/>
    <w:rsid w:val="00233FC2"/>
    <w:rsid w:val="00251C04"/>
    <w:rsid w:val="00273951"/>
    <w:rsid w:val="002B5929"/>
    <w:rsid w:val="002D0B7B"/>
    <w:rsid w:val="002D0EF4"/>
    <w:rsid w:val="002E3D95"/>
    <w:rsid w:val="002F4D6A"/>
    <w:rsid w:val="00306140"/>
    <w:rsid w:val="003256D7"/>
    <w:rsid w:val="00357509"/>
    <w:rsid w:val="00370553"/>
    <w:rsid w:val="00373788"/>
    <w:rsid w:val="003835B4"/>
    <w:rsid w:val="00396CB7"/>
    <w:rsid w:val="003C25F6"/>
    <w:rsid w:val="00427688"/>
    <w:rsid w:val="00441EB7"/>
    <w:rsid w:val="004875E2"/>
    <w:rsid w:val="0049002B"/>
    <w:rsid w:val="004F0FBB"/>
    <w:rsid w:val="00502997"/>
    <w:rsid w:val="00533132"/>
    <w:rsid w:val="00551A28"/>
    <w:rsid w:val="00563BCC"/>
    <w:rsid w:val="00563CB3"/>
    <w:rsid w:val="005C1716"/>
    <w:rsid w:val="005E0B4C"/>
    <w:rsid w:val="005E1AE8"/>
    <w:rsid w:val="00606C95"/>
    <w:rsid w:val="006108A2"/>
    <w:rsid w:val="006F7206"/>
    <w:rsid w:val="00702482"/>
    <w:rsid w:val="00784422"/>
    <w:rsid w:val="00851C72"/>
    <w:rsid w:val="00857912"/>
    <w:rsid w:val="00864DC2"/>
    <w:rsid w:val="008878FA"/>
    <w:rsid w:val="008B5E7C"/>
    <w:rsid w:val="008C1CCD"/>
    <w:rsid w:val="008D4ED4"/>
    <w:rsid w:val="008E61B3"/>
    <w:rsid w:val="00947097"/>
    <w:rsid w:val="0096708C"/>
    <w:rsid w:val="00996507"/>
    <w:rsid w:val="00996977"/>
    <w:rsid w:val="009A1090"/>
    <w:rsid w:val="009A1A54"/>
    <w:rsid w:val="009A2BE5"/>
    <w:rsid w:val="009C7AD4"/>
    <w:rsid w:val="009F4C76"/>
    <w:rsid w:val="00A1450E"/>
    <w:rsid w:val="00A85976"/>
    <w:rsid w:val="00A92610"/>
    <w:rsid w:val="00AB3752"/>
    <w:rsid w:val="00AE4CF0"/>
    <w:rsid w:val="00AF0B54"/>
    <w:rsid w:val="00B207B7"/>
    <w:rsid w:val="00B40424"/>
    <w:rsid w:val="00B46302"/>
    <w:rsid w:val="00BD2745"/>
    <w:rsid w:val="00C20EC1"/>
    <w:rsid w:val="00C24B9A"/>
    <w:rsid w:val="00C327A4"/>
    <w:rsid w:val="00C40B05"/>
    <w:rsid w:val="00C61A36"/>
    <w:rsid w:val="00C7752E"/>
    <w:rsid w:val="00C905CA"/>
    <w:rsid w:val="00CB1D8C"/>
    <w:rsid w:val="00CF135A"/>
    <w:rsid w:val="00D016A3"/>
    <w:rsid w:val="00D11750"/>
    <w:rsid w:val="00D143C1"/>
    <w:rsid w:val="00D4642E"/>
    <w:rsid w:val="00D80CFB"/>
    <w:rsid w:val="00DA43BC"/>
    <w:rsid w:val="00E533A6"/>
    <w:rsid w:val="00E73FF1"/>
    <w:rsid w:val="00E83326"/>
    <w:rsid w:val="00E956DB"/>
    <w:rsid w:val="00EA7942"/>
    <w:rsid w:val="00EB24BB"/>
    <w:rsid w:val="00ED3440"/>
    <w:rsid w:val="00EE23B9"/>
    <w:rsid w:val="00EF1691"/>
    <w:rsid w:val="00F01853"/>
    <w:rsid w:val="00F01FFC"/>
    <w:rsid w:val="00F06C50"/>
    <w:rsid w:val="00F24644"/>
    <w:rsid w:val="00F32D43"/>
    <w:rsid w:val="00F342EB"/>
    <w:rsid w:val="00F42850"/>
    <w:rsid w:val="00F43FBE"/>
    <w:rsid w:val="00F979BA"/>
    <w:rsid w:val="00FE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4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42768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31FA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9A1090"/>
    <w:pPr>
      <w:ind w:left="720"/>
      <w:contextualSpacing/>
    </w:pPr>
  </w:style>
  <w:style w:type="paragraph" w:styleId="2">
    <w:name w:val="Body Text 2"/>
    <w:basedOn w:val="a"/>
    <w:link w:val="20"/>
    <w:rsid w:val="009A1090"/>
    <w:pPr>
      <w:spacing w:after="0" w:line="240" w:lineRule="auto"/>
    </w:pPr>
    <w:rPr>
      <w:rFonts w:ascii="Times New Roman" w:hAnsi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9A109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 Spacing"/>
    <w:uiPriority w:val="1"/>
    <w:qFormat/>
    <w:rsid w:val="009A1090"/>
    <w:rPr>
      <w:sz w:val="22"/>
      <w:szCs w:val="22"/>
    </w:rPr>
  </w:style>
  <w:style w:type="paragraph" w:customStyle="1" w:styleId="articles">
    <w:name w:val="articles"/>
    <w:basedOn w:val="a"/>
    <w:rsid w:val="009A10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basedOn w:val="a0"/>
    <w:uiPriority w:val="20"/>
    <w:qFormat/>
    <w:rsid w:val="009A1090"/>
    <w:rPr>
      <w:i/>
      <w:iCs/>
    </w:rPr>
  </w:style>
  <w:style w:type="paragraph" w:customStyle="1" w:styleId="c0">
    <w:name w:val="c0"/>
    <w:basedOn w:val="a"/>
    <w:rsid w:val="00A145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A1450E"/>
  </w:style>
  <w:style w:type="paragraph" w:styleId="a5">
    <w:name w:val="Normal (Web)"/>
    <w:basedOn w:val="a"/>
    <w:unhideWhenUsed/>
    <w:rsid w:val="00A145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R2">
    <w:name w:val="FR2"/>
    <w:rsid w:val="00A1450E"/>
    <w:pPr>
      <w:widowControl w:val="0"/>
      <w:autoSpaceDE w:val="0"/>
      <w:autoSpaceDN w:val="0"/>
      <w:adjustRightInd w:val="0"/>
      <w:spacing w:before="60" w:line="300" w:lineRule="auto"/>
      <w:ind w:left="1040" w:right="100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427688"/>
    <w:rPr>
      <w:rFonts w:ascii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39"/>
    <w:rsid w:val="00427688"/>
    <w:pPr>
      <w:spacing w:after="200" w:line="276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427688"/>
  </w:style>
  <w:style w:type="character" w:customStyle="1" w:styleId="apple-converted-space">
    <w:name w:val="apple-converted-space"/>
    <w:basedOn w:val="a0"/>
    <w:rsid w:val="00427688"/>
  </w:style>
  <w:style w:type="paragraph" w:customStyle="1" w:styleId="12">
    <w:name w:val="Без интервала1"/>
    <w:rsid w:val="00427688"/>
    <w:rPr>
      <w:rFonts w:cs="Calibri"/>
      <w:sz w:val="22"/>
      <w:szCs w:val="22"/>
    </w:rPr>
  </w:style>
  <w:style w:type="paragraph" w:styleId="a7">
    <w:name w:val="List Paragraph"/>
    <w:basedOn w:val="a"/>
    <w:link w:val="a8"/>
    <w:uiPriority w:val="34"/>
    <w:qFormat/>
    <w:rsid w:val="00427688"/>
    <w:pPr>
      <w:ind w:left="720"/>
      <w:contextualSpacing/>
    </w:pPr>
    <w:rPr>
      <w:rFonts w:eastAsia="Calibri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160D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0DC5"/>
    <w:rPr>
      <w:sz w:val="22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160DC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60DC5"/>
    <w:rPr>
      <w:sz w:val="22"/>
      <w:szCs w:val="22"/>
    </w:rPr>
  </w:style>
  <w:style w:type="paragraph" w:customStyle="1" w:styleId="Default">
    <w:name w:val="Default"/>
    <w:rsid w:val="009F4C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031F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3">
    <w:name w:val="Сетка таблицы1"/>
    <w:basedOn w:val="a1"/>
    <w:next w:val="a6"/>
    <w:uiPriority w:val="39"/>
    <w:rsid w:val="00031FA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rsid w:val="00031F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031FAB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031FAB"/>
    <w:rPr>
      <w:b/>
      <w:bCs/>
    </w:rPr>
  </w:style>
  <w:style w:type="character" w:customStyle="1" w:styleId="colgreen">
    <w:name w:val="colgreen"/>
    <w:basedOn w:val="a0"/>
    <w:rsid w:val="00031FAB"/>
  </w:style>
  <w:style w:type="character" w:customStyle="1" w:styleId="22">
    <w:name w:val="Основной текст (2)_"/>
    <w:basedOn w:val="a0"/>
    <w:rsid w:val="00B207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B207B7"/>
    <w:rPr>
      <w:rFonts w:ascii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207B7"/>
    <w:pPr>
      <w:shd w:val="clear" w:color="auto" w:fill="FFFFFF"/>
      <w:spacing w:after="0" w:line="317" w:lineRule="exact"/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31">
    <w:name w:val="Заголовок №3_"/>
    <w:basedOn w:val="a0"/>
    <w:link w:val="32"/>
    <w:rsid w:val="001B2220"/>
    <w:rPr>
      <w:b/>
      <w:bCs/>
      <w:sz w:val="40"/>
      <w:szCs w:val="40"/>
      <w:shd w:val="clear" w:color="auto" w:fill="FFFFFF"/>
    </w:rPr>
  </w:style>
  <w:style w:type="paragraph" w:customStyle="1" w:styleId="32">
    <w:name w:val="Заголовок №3"/>
    <w:basedOn w:val="a"/>
    <w:link w:val="31"/>
    <w:rsid w:val="001B2220"/>
    <w:pPr>
      <w:widowControl w:val="0"/>
      <w:shd w:val="clear" w:color="auto" w:fill="FFFFFF"/>
      <w:spacing w:before="660" w:after="660" w:line="464" w:lineRule="exact"/>
      <w:jc w:val="center"/>
      <w:outlineLvl w:val="2"/>
    </w:pPr>
    <w:rPr>
      <w:b/>
      <w:bCs/>
      <w:sz w:val="40"/>
      <w:szCs w:val="40"/>
    </w:rPr>
  </w:style>
  <w:style w:type="character" w:customStyle="1" w:styleId="a8">
    <w:name w:val="Абзац списка Знак"/>
    <w:link w:val="a7"/>
    <w:uiPriority w:val="34"/>
    <w:locked/>
    <w:rsid w:val="00FE4A1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3F911-D2EE-42F6-903B-9F16CEF2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10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Shipkova</cp:lastModifiedBy>
  <cp:revision>18</cp:revision>
  <cp:lastPrinted>2022-10-10T07:50:00Z</cp:lastPrinted>
  <dcterms:created xsi:type="dcterms:W3CDTF">2019-09-25T08:00:00Z</dcterms:created>
  <dcterms:modified xsi:type="dcterms:W3CDTF">2022-10-10T07:50:00Z</dcterms:modified>
</cp:coreProperties>
</file>